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864"/>
        <w:gridCol w:w="1231"/>
        <w:gridCol w:w="2285"/>
        <w:gridCol w:w="2595"/>
        <w:gridCol w:w="745"/>
      </w:tblGrid>
      <w:tr w:rsidR="00BF5FBD" w:rsidRPr="007827BA" w:rsidTr="00657325">
        <w:tc>
          <w:tcPr>
            <w:tcW w:w="1069" w:type="pct"/>
            <w:shd w:val="pct20" w:color="000000" w:fill="FFFFFF"/>
          </w:tcPr>
          <w:p w:rsidR="00BF5FBD" w:rsidRPr="00DB408B" w:rsidRDefault="00BF5FB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06" w:type="pct"/>
            <w:shd w:val="pct20" w:color="000000" w:fill="FFFFFF"/>
          </w:tcPr>
          <w:p w:rsidR="00BF5FBD" w:rsidRPr="00DB408B" w:rsidRDefault="00BF5FB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BF5FBD" w:rsidRPr="00DB408B" w:rsidRDefault="00BF5FB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(45, 77.6%)</w:t>
            </w:r>
          </w:p>
        </w:tc>
        <w:tc>
          <w:tcPr>
            <w:tcW w:w="1488" w:type="pct"/>
            <w:shd w:val="pct20" w:color="000000" w:fill="FFFFFF"/>
          </w:tcPr>
          <w:p w:rsidR="00BF5FBD" w:rsidRPr="00DB408B" w:rsidRDefault="00BF5FB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(13, 22.4%)</w:t>
            </w:r>
          </w:p>
        </w:tc>
        <w:tc>
          <w:tcPr>
            <w:tcW w:w="427" w:type="pct"/>
            <w:shd w:val="pct20" w:color="000000" w:fill="FFFFFF"/>
          </w:tcPr>
          <w:p w:rsidR="00BF5FBD" w:rsidRPr="00DB408B" w:rsidRDefault="00BF5FBD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BF5FBD" w:rsidRPr="007827BA" w:rsidTr="00657325">
        <w:tc>
          <w:tcPr>
            <w:tcW w:w="1069" w:type="pct"/>
            <w:vMerge w:val="restar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Extrem</w:t>
            </w:r>
            <w:proofErr w:type="spellEnd"/>
            <w:r w:rsidRPr="007827BA">
              <w:t xml:space="preserve"> acromial</w:t>
            </w:r>
          </w:p>
        </w:tc>
        <w:tc>
          <w:tcPr>
            <w:tcW w:w="706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16 (10D/6E)</w:t>
            </w:r>
          </w:p>
        </w:tc>
        <w:tc>
          <w:tcPr>
            <w:tcW w:w="1488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10 (5D/5E)</w:t>
            </w:r>
          </w:p>
        </w:tc>
        <w:tc>
          <w:tcPr>
            <w:tcW w:w="427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26</w:t>
            </w:r>
          </w:p>
        </w:tc>
      </w:tr>
      <w:tr w:rsidR="00BF5FBD" w:rsidRPr="007827BA" w:rsidTr="00657325">
        <w:tc>
          <w:tcPr>
            <w:tcW w:w="1069" w:type="pct"/>
            <w:vMerge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29</w:t>
            </w:r>
          </w:p>
        </w:tc>
        <w:tc>
          <w:tcPr>
            <w:tcW w:w="1488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27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32</w:t>
            </w:r>
          </w:p>
        </w:tc>
      </w:tr>
      <w:tr w:rsidR="00BF5FBD" w:rsidRPr="007827BA" w:rsidTr="00657325">
        <w:tc>
          <w:tcPr>
            <w:tcW w:w="1069" w:type="pct"/>
            <w:vMerge w:val="restar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Diàfisi</w:t>
            </w:r>
            <w:proofErr w:type="spellEnd"/>
          </w:p>
        </w:tc>
        <w:tc>
          <w:tcPr>
            <w:tcW w:w="706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9 (5D/3E/1indet)</w:t>
            </w:r>
          </w:p>
        </w:tc>
        <w:tc>
          <w:tcPr>
            <w:tcW w:w="1488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3 (1D/2E)</w:t>
            </w:r>
          </w:p>
        </w:tc>
        <w:tc>
          <w:tcPr>
            <w:tcW w:w="427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BF5FBD" w:rsidRPr="007827BA" w:rsidTr="00657325">
        <w:tc>
          <w:tcPr>
            <w:tcW w:w="1069" w:type="pct"/>
            <w:vMerge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1488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27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BF5FBD" w:rsidRPr="007827BA" w:rsidTr="00657325">
        <w:tc>
          <w:tcPr>
            <w:tcW w:w="1069" w:type="pct"/>
            <w:vMerge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Meitat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10</w:t>
            </w:r>
          </w:p>
        </w:tc>
        <w:tc>
          <w:tcPr>
            <w:tcW w:w="1488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27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BF5FBD" w:rsidRPr="007827BA" w:rsidTr="00657325">
        <w:tc>
          <w:tcPr>
            <w:tcW w:w="1069" w:type="pct"/>
            <w:vMerge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310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1488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427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19</w:t>
            </w:r>
          </w:p>
        </w:tc>
      </w:tr>
      <w:tr w:rsidR="00BF5FBD" w:rsidRPr="007827BA" w:rsidTr="00657325">
        <w:tc>
          <w:tcPr>
            <w:tcW w:w="1069" w:type="pct"/>
            <w:vMerge w:val="restar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Extrem</w:t>
            </w:r>
            <w:proofErr w:type="spellEnd"/>
            <w:r w:rsidRPr="007827BA">
              <w:t xml:space="preserve"> esternal</w:t>
            </w:r>
          </w:p>
        </w:tc>
        <w:tc>
          <w:tcPr>
            <w:tcW w:w="706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310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16 (5D/3E/1indet)</w:t>
            </w:r>
          </w:p>
        </w:tc>
        <w:tc>
          <w:tcPr>
            <w:tcW w:w="1488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5 (1D/2E/2indet)</w:t>
            </w:r>
          </w:p>
        </w:tc>
        <w:tc>
          <w:tcPr>
            <w:tcW w:w="427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21</w:t>
            </w:r>
          </w:p>
        </w:tc>
      </w:tr>
      <w:tr w:rsidR="00BF5FBD" w:rsidRPr="007827BA" w:rsidTr="00657325">
        <w:tc>
          <w:tcPr>
            <w:tcW w:w="1069" w:type="pct"/>
            <w:vMerge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25</w:t>
            </w:r>
          </w:p>
        </w:tc>
        <w:tc>
          <w:tcPr>
            <w:tcW w:w="1488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427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33</w:t>
            </w:r>
          </w:p>
        </w:tc>
      </w:tr>
      <w:tr w:rsidR="00BF5FBD" w:rsidRPr="007827BA" w:rsidTr="00657325">
        <w:tc>
          <w:tcPr>
            <w:tcW w:w="1069" w:type="pct"/>
            <w:vMerge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1488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27" w:type="pct"/>
            <w:shd w:val="pct5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BF5FBD" w:rsidRPr="007827BA" w:rsidTr="00657325">
        <w:tc>
          <w:tcPr>
            <w:tcW w:w="1774" w:type="pct"/>
            <w:gridSpan w:val="2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310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10 (ex. acromial D)</w:t>
            </w:r>
          </w:p>
        </w:tc>
        <w:tc>
          <w:tcPr>
            <w:tcW w:w="1488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5 (ex. acromial D/E)</w:t>
            </w:r>
          </w:p>
        </w:tc>
        <w:tc>
          <w:tcPr>
            <w:tcW w:w="427" w:type="pct"/>
            <w:shd w:val="pct20" w:color="000000" w:fill="FFFFFF"/>
          </w:tcPr>
          <w:p w:rsidR="00BF5FBD" w:rsidRPr="007827BA" w:rsidRDefault="00BF5FBD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</w:tbl>
    <w:p w:rsidR="00357E17" w:rsidRDefault="00BF5FBD" w:rsidP="00BF5FBD">
      <w:pPr>
        <w:pStyle w:val="PEUTAULES"/>
      </w:pPr>
      <w:bookmarkStart w:id="0" w:name="_Toc252618880"/>
      <w:bookmarkStart w:id="1" w:name="_Toc252749792"/>
      <w:r>
        <w:t>Taula 11</w:t>
      </w:r>
      <w:r w:rsidRPr="00BB31F1">
        <w:t xml:space="preserve">.- Clavícules, amb un total de 60 </w:t>
      </w:r>
      <w:proofErr w:type="spellStart"/>
      <w:r w:rsidRPr="00BB31F1">
        <w:t>coordenats</w:t>
      </w:r>
      <w:proofErr w:type="spellEnd"/>
      <w:r w:rsidRPr="00BB31F1">
        <w:t xml:space="preserve"> (4 </w:t>
      </w:r>
      <w:proofErr w:type="spellStart"/>
      <w:r w:rsidRPr="00BB31F1">
        <w:t>remuntatges</w:t>
      </w:r>
      <w:proofErr w:type="spellEnd"/>
      <w:r w:rsidRPr="00BB31F1">
        <w:t>), 54 incompletes (90%) i 6 completes (10%)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FBD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BF5FBD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BD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BF5FB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BF5FBD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>UAB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2013-10-01T12:25:00Z</dcterms:created>
  <dcterms:modified xsi:type="dcterms:W3CDTF">2013-10-01T12:25:00Z</dcterms:modified>
</cp:coreProperties>
</file>