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53D4" w14:textId="77777777" w:rsidR="00397FE8" w:rsidRDefault="00397FE8" w:rsidP="00050C4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REFERENCIAS BIBLIOGRÁFICAS</w:t>
      </w:r>
    </w:p>
    <w:p w14:paraId="755ACE8B" w14:textId="77777777" w:rsidR="00397FE8" w:rsidRDefault="00397FE8" w:rsidP="00050C48">
      <w:pPr>
        <w:jc w:val="both"/>
        <w:rPr>
          <w:rFonts w:ascii="Times New Roman" w:hAnsi="Times New Roman" w:cs="Times New Roman"/>
          <w:b/>
          <w:sz w:val="28"/>
        </w:rPr>
      </w:pPr>
    </w:p>
    <w:p w14:paraId="5B7C7016" w14:textId="015E5C43" w:rsidR="00397FE8" w:rsidRDefault="00397FE8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AGIRREAZKUEN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AGA, Iñaki (2003): </w:t>
      </w:r>
      <w:proofErr w:type="spellStart"/>
      <w:r>
        <w:rPr>
          <w:rFonts w:ascii="Times New Roman" w:hAnsi="Times New Roman" w:cs="Times New Roman"/>
          <w:i/>
          <w:iCs/>
        </w:rPr>
        <w:t>Diversidad</w:t>
      </w:r>
      <w:proofErr w:type="spellEnd"/>
      <w:r>
        <w:rPr>
          <w:rFonts w:ascii="Times New Roman" w:hAnsi="Times New Roman" w:cs="Times New Roman"/>
          <w:i/>
          <w:iCs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</w:rPr>
        <w:t>convivencia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lingüística</w:t>
      </w:r>
      <w:proofErr w:type="spellEnd"/>
      <w:r>
        <w:rPr>
          <w:rFonts w:ascii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</w:rPr>
        <w:t>Dimensión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europea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nacional</w:t>
      </w:r>
      <w:proofErr w:type="spellEnd"/>
      <w:r>
        <w:rPr>
          <w:rFonts w:ascii="Times New Roman" w:hAnsi="Times New Roman" w:cs="Times New Roman"/>
          <w:i/>
          <w:iCs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</w:rPr>
        <w:t>claves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jurídicas</w:t>
      </w:r>
      <w:proofErr w:type="spellEnd"/>
      <w:r>
        <w:rPr>
          <w:rFonts w:ascii="Times New Roman" w:hAnsi="Times New Roman" w:cs="Times New Roman"/>
          <w:i/>
          <w:iCs/>
        </w:rPr>
        <w:t xml:space="preserve"> para la </w:t>
      </w:r>
      <w:proofErr w:type="spellStart"/>
      <w:r>
        <w:rPr>
          <w:rFonts w:ascii="Times New Roman" w:hAnsi="Times New Roman" w:cs="Times New Roman"/>
          <w:i/>
          <w:iCs/>
        </w:rPr>
        <w:t>normalización</w:t>
      </w:r>
      <w:proofErr w:type="spellEnd"/>
      <w:r>
        <w:rPr>
          <w:rFonts w:ascii="Times New Roman" w:hAnsi="Times New Roman" w:cs="Times New Roman"/>
          <w:i/>
          <w:iCs/>
        </w:rPr>
        <w:t xml:space="preserve"> del euskara.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Diputación</w:t>
      </w:r>
      <w:proofErr w:type="spellEnd"/>
      <w:r>
        <w:rPr>
          <w:rFonts w:ascii="Times New Roman" w:hAnsi="Times New Roman" w:cs="Times New Roman"/>
        </w:rPr>
        <w:t xml:space="preserve"> Foral</w:t>
      </w:r>
      <w:r w:rsidR="00050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Gipuzkoa, Donostia.</w:t>
      </w:r>
    </w:p>
    <w:p w14:paraId="760643FD" w14:textId="77777777" w:rsidR="00006ABE" w:rsidRDefault="00006ABE" w:rsidP="00050C48">
      <w:pPr>
        <w:jc w:val="both"/>
        <w:rPr>
          <w:rFonts w:ascii="Times New Roman" w:hAnsi="Times New Roman" w:cs="Times New Roman"/>
        </w:rPr>
      </w:pPr>
    </w:p>
    <w:p w14:paraId="5057E22E" w14:textId="775068E1" w:rsidR="00006ABE" w:rsidRDefault="00006ABE" w:rsidP="00050C48">
      <w:pPr>
        <w:jc w:val="both"/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RZOZ</w:t>
      </w:r>
      <w:r>
        <w:rPr>
          <w:rFonts w:ascii="Times New Roman" w:hAnsi="Times New Roman" w:cs="Times New Roman"/>
        </w:rPr>
        <w:t xml:space="preserve">, Xabier (2014): “La </w:t>
      </w:r>
      <w:proofErr w:type="spellStart"/>
      <w:r>
        <w:rPr>
          <w:rFonts w:ascii="Times New Roman" w:hAnsi="Times New Roman" w:cs="Times New Roman"/>
        </w:rPr>
        <w:t>política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lingüística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estados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miembro</w:t>
      </w:r>
      <w:proofErr w:type="spellEnd"/>
      <w:r>
        <w:rPr>
          <w:rFonts w:ascii="Times New Roman" w:hAnsi="Times New Roman" w:cs="Times New Roman"/>
        </w:rPr>
        <w:t xml:space="preserve"> y el </w:t>
      </w:r>
      <w:proofErr w:type="spellStart"/>
      <w:r>
        <w:rPr>
          <w:rFonts w:ascii="Times New Roman" w:hAnsi="Times New Roman" w:cs="Times New Roman"/>
        </w:rPr>
        <w:t>derecho</w:t>
      </w:r>
      <w:proofErr w:type="spellEnd"/>
      <w:r>
        <w:rPr>
          <w:rFonts w:ascii="Times New Roman" w:hAnsi="Times New Roman" w:cs="Times New Roman"/>
        </w:rPr>
        <w:t xml:space="preserve"> de la Unión </w:t>
      </w:r>
      <w:proofErr w:type="spellStart"/>
      <w:r>
        <w:rPr>
          <w:rFonts w:ascii="Times New Roman" w:hAnsi="Times New Roman" w:cs="Times New Roman"/>
        </w:rPr>
        <w:t>Europea</w:t>
      </w:r>
      <w:proofErr w:type="spellEnd"/>
      <w:r>
        <w:rPr>
          <w:rFonts w:ascii="Times New Roman" w:hAnsi="Times New Roman" w:cs="Times New Roman"/>
        </w:rPr>
        <w:t xml:space="preserve">”, in </w:t>
      </w:r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Española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Derecho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Europeo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nº 52, </w:t>
      </w:r>
      <w:proofErr w:type="spellStart"/>
      <w:r>
        <w:rPr>
          <w:rFonts w:ascii="Times New Roman" w:hAnsi="Times New Roman" w:cs="Times New Roman"/>
        </w:rPr>
        <w:t>págs</w:t>
      </w:r>
      <w:proofErr w:type="spellEnd"/>
      <w:r>
        <w:rPr>
          <w:rFonts w:ascii="Times New Roman" w:hAnsi="Times New Roman" w:cs="Times New Roman"/>
        </w:rPr>
        <w:t>. 11-48.</w:t>
      </w:r>
    </w:p>
    <w:p w14:paraId="696B3186" w14:textId="77777777" w:rsidR="00006ABE" w:rsidRDefault="00006ABE" w:rsidP="00050C48">
      <w:pPr>
        <w:jc w:val="both"/>
        <w:rPr>
          <w:rFonts w:ascii="Times New Roman" w:hAnsi="Times New Roman" w:cs="Times New Roman"/>
        </w:rPr>
      </w:pPr>
    </w:p>
    <w:p w14:paraId="05369E17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BASTARDAS, Alberto y BOIX, Emili (ed.) (1994): </w:t>
      </w:r>
      <w:r>
        <w:rPr>
          <w:rFonts w:ascii="Times New Roman" w:hAnsi="Times New Roman" w:cs="Times New Roman"/>
          <w:i/>
        </w:rPr>
        <w:t xml:space="preserve">¿Un </w:t>
      </w:r>
      <w:proofErr w:type="spellStart"/>
      <w:r>
        <w:rPr>
          <w:rFonts w:ascii="Times New Roman" w:hAnsi="Times New Roman" w:cs="Times New Roman"/>
          <w:i/>
        </w:rPr>
        <w:t>Estado</w:t>
      </w:r>
      <w:proofErr w:type="spellEnd"/>
      <w:r>
        <w:rPr>
          <w:rFonts w:ascii="Times New Roman" w:hAnsi="Times New Roman" w:cs="Times New Roman"/>
          <w:i/>
        </w:rPr>
        <w:t xml:space="preserve">, una </w:t>
      </w:r>
      <w:proofErr w:type="spellStart"/>
      <w:r>
        <w:rPr>
          <w:rFonts w:ascii="Times New Roman" w:hAnsi="Times New Roman" w:cs="Times New Roman"/>
          <w:i/>
        </w:rPr>
        <w:t>lengua</w:t>
      </w:r>
      <w:proofErr w:type="spellEnd"/>
      <w:r>
        <w:rPr>
          <w:rFonts w:ascii="Times New Roman" w:hAnsi="Times New Roman" w:cs="Times New Roman"/>
          <w:i/>
        </w:rPr>
        <w:t xml:space="preserve">? La </w:t>
      </w:r>
      <w:proofErr w:type="spellStart"/>
      <w:r>
        <w:rPr>
          <w:rFonts w:ascii="Times New Roman" w:hAnsi="Times New Roman" w:cs="Times New Roman"/>
          <w:i/>
        </w:rPr>
        <w:t>organización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política</w:t>
      </w:r>
      <w:proofErr w:type="spellEnd"/>
      <w:r>
        <w:rPr>
          <w:rFonts w:ascii="Times New Roman" w:hAnsi="Times New Roman" w:cs="Times New Roman"/>
          <w:i/>
        </w:rPr>
        <w:t xml:space="preserve"> de la </w:t>
      </w:r>
      <w:proofErr w:type="spellStart"/>
      <w:r>
        <w:rPr>
          <w:rFonts w:ascii="Times New Roman" w:hAnsi="Times New Roman" w:cs="Times New Roman"/>
          <w:i/>
        </w:rPr>
        <w:t>diversidad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lingüística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</w:rPr>
        <w:t>Octaedro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Barcelona</w:t>
      </w:r>
      <w:proofErr w:type="spellEnd"/>
      <w:r>
        <w:rPr>
          <w:rFonts w:ascii="Times New Roman" w:hAnsi="Times New Roman" w:cs="Times New Roman"/>
        </w:rPr>
        <w:t>.</w:t>
      </w:r>
    </w:p>
    <w:p w14:paraId="62EC1ABF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</w:p>
    <w:p w14:paraId="0515DA8F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BAZTARRIKA, Patxi (2009): </w:t>
      </w:r>
      <w:r>
        <w:rPr>
          <w:rFonts w:ascii="Times New Roman" w:hAnsi="Times New Roman" w:cs="Times New Roman"/>
          <w:i/>
        </w:rPr>
        <w:t xml:space="preserve">Babel o </w:t>
      </w:r>
      <w:proofErr w:type="spellStart"/>
      <w:r>
        <w:rPr>
          <w:rFonts w:ascii="Times New Roman" w:hAnsi="Times New Roman" w:cs="Times New Roman"/>
          <w:i/>
        </w:rPr>
        <w:t>barbarie</w:t>
      </w:r>
      <w:proofErr w:type="spellEnd"/>
      <w:r>
        <w:rPr>
          <w:rFonts w:ascii="Times New Roman" w:hAnsi="Times New Roman" w:cs="Times New Roman"/>
          <w:i/>
        </w:rPr>
        <w:t xml:space="preserve">. Una </w:t>
      </w:r>
      <w:proofErr w:type="spellStart"/>
      <w:r>
        <w:rPr>
          <w:rFonts w:ascii="Times New Roman" w:hAnsi="Times New Roman" w:cs="Times New Roman"/>
          <w:i/>
        </w:rPr>
        <w:t>política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lingüística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legítima</w:t>
      </w:r>
      <w:proofErr w:type="spellEnd"/>
      <w:r>
        <w:rPr>
          <w:rFonts w:ascii="Times New Roman" w:hAnsi="Times New Roman" w:cs="Times New Roman"/>
          <w:i/>
        </w:rPr>
        <w:t xml:space="preserve"> y </w:t>
      </w:r>
      <w:proofErr w:type="spellStart"/>
      <w:r>
        <w:rPr>
          <w:rFonts w:ascii="Times New Roman" w:hAnsi="Times New Roman" w:cs="Times New Roman"/>
          <w:i/>
        </w:rPr>
        <w:t>eficaz</w:t>
      </w:r>
      <w:proofErr w:type="spellEnd"/>
      <w:r>
        <w:rPr>
          <w:rFonts w:ascii="Times New Roman" w:hAnsi="Times New Roman" w:cs="Times New Roman"/>
          <w:i/>
        </w:rPr>
        <w:t xml:space="preserve"> para la </w:t>
      </w:r>
      <w:proofErr w:type="spellStart"/>
      <w:r>
        <w:rPr>
          <w:rFonts w:ascii="Times New Roman" w:hAnsi="Times New Roman" w:cs="Times New Roman"/>
          <w:i/>
        </w:rPr>
        <w:t>convivencia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Alberdania, Irun.</w:t>
      </w:r>
    </w:p>
    <w:p w14:paraId="500A112C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</w:p>
    <w:p w14:paraId="486B825A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COBREROS MENDAZONA, Edorta (1989): </w:t>
      </w:r>
      <w:r>
        <w:rPr>
          <w:rFonts w:ascii="Times New Roman" w:hAnsi="Times New Roman" w:cs="Times New Roman"/>
          <w:i/>
          <w:iCs/>
        </w:rPr>
        <w:t xml:space="preserve">El </w:t>
      </w:r>
      <w:proofErr w:type="spellStart"/>
      <w:r>
        <w:rPr>
          <w:rFonts w:ascii="Times New Roman" w:hAnsi="Times New Roman" w:cs="Times New Roman"/>
          <w:i/>
          <w:iCs/>
        </w:rPr>
        <w:t>régimen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jurídico</w:t>
      </w:r>
      <w:proofErr w:type="spellEnd"/>
      <w:r>
        <w:rPr>
          <w:rFonts w:ascii="Times New Roman" w:hAnsi="Times New Roman" w:cs="Times New Roman"/>
          <w:i/>
          <w:iCs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</w:rPr>
        <w:t>oficialidad</w:t>
      </w:r>
      <w:proofErr w:type="spellEnd"/>
      <w:r>
        <w:rPr>
          <w:rFonts w:ascii="Times New Roman" w:hAnsi="Times New Roman" w:cs="Times New Roman"/>
          <w:i/>
          <w:iCs/>
        </w:rPr>
        <w:t xml:space="preserve"> del euskara.</w:t>
      </w:r>
      <w:r>
        <w:rPr>
          <w:rFonts w:ascii="Times New Roman" w:hAnsi="Times New Roman" w:cs="Times New Roman"/>
        </w:rPr>
        <w:t xml:space="preserve"> IVAP (</w:t>
      </w:r>
      <w:proofErr w:type="spellStart"/>
      <w:r>
        <w:rPr>
          <w:rFonts w:ascii="Times New Roman" w:hAnsi="Times New Roman" w:cs="Times New Roman"/>
        </w:rPr>
        <w:t>Instituto</w:t>
      </w:r>
      <w:proofErr w:type="spellEnd"/>
      <w:r>
        <w:rPr>
          <w:rFonts w:ascii="Times New Roman" w:hAnsi="Times New Roman" w:cs="Times New Roman"/>
        </w:rPr>
        <w:t xml:space="preserve"> Vasco de </w:t>
      </w:r>
      <w:proofErr w:type="spellStart"/>
      <w:r>
        <w:rPr>
          <w:rFonts w:ascii="Times New Roman" w:hAnsi="Times New Roman" w:cs="Times New Roman"/>
        </w:rPr>
        <w:t>Administración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Pública</w:t>
      </w:r>
      <w:proofErr w:type="spellEnd"/>
      <w:r>
        <w:rPr>
          <w:rFonts w:ascii="Times New Roman" w:hAnsi="Times New Roman" w:cs="Times New Roman"/>
        </w:rPr>
        <w:t>), Vitoria-Gasteiz.</w:t>
      </w:r>
    </w:p>
    <w:p w14:paraId="1D3FA0A5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</w:p>
    <w:p w14:paraId="595C2C7C" w14:textId="77777777" w:rsidR="00CE4AAC" w:rsidRDefault="00CE4AAC" w:rsidP="00050C48">
      <w:pPr>
        <w:jc w:val="both"/>
      </w:pPr>
      <w:r>
        <w:rPr>
          <w:rFonts w:ascii="Times New Roman" w:hAnsi="Times New Roman" w:cs="Times New Roman"/>
        </w:rPr>
        <w:t xml:space="preserve">JOAN I MARI, </w:t>
      </w:r>
      <w:proofErr w:type="spellStart"/>
      <w:r>
        <w:rPr>
          <w:rFonts w:ascii="Times New Roman" w:hAnsi="Times New Roman" w:cs="Times New Roman"/>
        </w:rPr>
        <w:t>Bernat</w:t>
      </w:r>
      <w:proofErr w:type="spellEnd"/>
      <w:r>
        <w:rPr>
          <w:rFonts w:ascii="Times New Roman" w:hAnsi="Times New Roman" w:cs="Times New Roman"/>
        </w:rPr>
        <w:t xml:space="preserve"> (2009): </w:t>
      </w:r>
      <w:proofErr w:type="spellStart"/>
      <w:r>
        <w:rPr>
          <w:rFonts w:ascii="Times New Roman" w:hAnsi="Times New Roman" w:cs="Times New Roman"/>
          <w:i/>
        </w:rPr>
        <w:t>Catalá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normalitzat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en</w:t>
      </w:r>
      <w:proofErr w:type="spellEnd"/>
      <w:r>
        <w:rPr>
          <w:rFonts w:ascii="Times New Roman" w:hAnsi="Times New Roman" w:cs="Times New Roman"/>
          <w:i/>
        </w:rPr>
        <w:t xml:space="preserve"> un mon </w:t>
      </w:r>
      <w:proofErr w:type="spellStart"/>
      <w:r>
        <w:rPr>
          <w:rFonts w:ascii="Times New Roman" w:hAnsi="Times New Roman" w:cs="Times New Roman"/>
          <w:i/>
        </w:rPr>
        <w:t>miltilingüe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Moll</w:t>
      </w:r>
      <w:proofErr w:type="spellEnd"/>
      <w:r>
        <w:rPr>
          <w:rFonts w:ascii="Times New Roman" w:hAnsi="Times New Roman" w:cs="Times New Roman"/>
        </w:rPr>
        <w:t>, Mallorca.</w:t>
      </w:r>
    </w:p>
    <w:p w14:paraId="40237FDE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</w:p>
    <w:p w14:paraId="22EDE17E" w14:textId="1AF062D0" w:rsidR="00CE4AAC" w:rsidRDefault="00CE4AAC" w:rsidP="00050C48">
      <w:pPr>
        <w:jc w:val="both"/>
      </w:pPr>
      <w:r>
        <w:rPr>
          <w:rFonts w:ascii="Times New Roman" w:hAnsi="Times New Roman" w:cs="Times New Roman"/>
        </w:rPr>
        <w:t xml:space="preserve">MORENO FERNÁNDEZ, Francisco y RAMALLO, Fernando (2013): </w:t>
      </w:r>
      <w:r>
        <w:rPr>
          <w:rFonts w:ascii="Times New Roman" w:hAnsi="Times New Roman" w:cs="Times New Roman"/>
          <w:i/>
          <w:iCs/>
        </w:rPr>
        <w:t xml:space="preserve">Las </w:t>
      </w:r>
      <w:proofErr w:type="spellStart"/>
      <w:r>
        <w:rPr>
          <w:rFonts w:ascii="Times New Roman" w:hAnsi="Times New Roman" w:cs="Times New Roman"/>
          <w:i/>
          <w:iCs/>
        </w:rPr>
        <w:t>lenguas</w:t>
      </w:r>
      <w:proofErr w:type="spellEnd"/>
      <w:r>
        <w:rPr>
          <w:rFonts w:ascii="Times New Roman" w:hAnsi="Times New Roman" w:cs="Times New Roman"/>
          <w:i/>
          <w:iCs/>
        </w:rPr>
        <w:t xml:space="preserve"> de España a debate.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UnoyCero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Ediciones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Valencia</w:t>
      </w:r>
      <w:proofErr w:type="spellEnd"/>
      <w:r>
        <w:rPr>
          <w:rFonts w:ascii="Times New Roman" w:hAnsi="Times New Roman" w:cs="Times New Roman"/>
        </w:rPr>
        <w:t>.</w:t>
      </w:r>
    </w:p>
    <w:p w14:paraId="2D02A40C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</w:p>
    <w:p w14:paraId="185F4464" w14:textId="35AF8F62" w:rsidR="00397FE8" w:rsidRDefault="00397FE8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RUIZ VIEYTEZ, Eduardo J. (2003): “La CELRM, ¿un </w:t>
      </w:r>
      <w:proofErr w:type="spellStart"/>
      <w:r>
        <w:rPr>
          <w:rFonts w:ascii="Times New Roman" w:hAnsi="Times New Roman" w:cs="Times New Roman"/>
        </w:rPr>
        <w:t>instrumento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para la </w:t>
      </w:r>
      <w:proofErr w:type="spellStart"/>
      <w:r>
        <w:rPr>
          <w:rFonts w:ascii="Times New Roman" w:hAnsi="Times New Roman" w:cs="Times New Roman"/>
        </w:rPr>
        <w:t>protección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minorías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lingüísticas</w:t>
      </w:r>
      <w:proofErr w:type="spellEnd"/>
      <w:r>
        <w:rPr>
          <w:rFonts w:ascii="Times New Roman" w:hAnsi="Times New Roman" w:cs="Times New Roman"/>
        </w:rPr>
        <w:t xml:space="preserve">?: </w:t>
      </w:r>
      <w:proofErr w:type="spellStart"/>
      <w:r>
        <w:rPr>
          <w:rFonts w:ascii="Times New Roman" w:hAnsi="Times New Roman" w:cs="Times New Roman"/>
        </w:rPr>
        <w:t>contenidos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límites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oportundades</w:t>
      </w:r>
      <w:proofErr w:type="spellEnd"/>
      <w:r>
        <w:rPr>
          <w:rFonts w:ascii="Times New Roman" w:hAnsi="Times New Roman" w:cs="Times New Roman"/>
        </w:rPr>
        <w:t xml:space="preserve">”, in Euskara Kultur Elkargoa (ed.): </w:t>
      </w:r>
      <w:proofErr w:type="spellStart"/>
      <w:r w:rsidR="00050C48">
        <w:rPr>
          <w:rFonts w:ascii="Times New Roman" w:hAnsi="Times New Roman" w:cs="Times New Roman"/>
          <w:i/>
          <w:iCs/>
        </w:rPr>
        <w:t>Carta</w:t>
      </w:r>
      <w:proofErr w:type="spellEnd"/>
      <w:r w:rsidR="00050C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50C48">
        <w:rPr>
          <w:rFonts w:ascii="Times New Roman" w:hAnsi="Times New Roman" w:cs="Times New Roman"/>
          <w:i/>
          <w:iCs/>
        </w:rPr>
        <w:t>Europea</w:t>
      </w:r>
      <w:proofErr w:type="spellEnd"/>
      <w:r w:rsidR="00050C48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050C48">
        <w:rPr>
          <w:rFonts w:ascii="Times New Roman" w:hAnsi="Times New Roman" w:cs="Times New Roman"/>
          <w:i/>
          <w:iCs/>
        </w:rPr>
        <w:t>las</w:t>
      </w:r>
      <w:proofErr w:type="spellEnd"/>
      <w:r w:rsidR="00050C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50C48">
        <w:rPr>
          <w:rFonts w:ascii="Times New Roman" w:hAnsi="Times New Roman" w:cs="Times New Roman"/>
          <w:i/>
          <w:iCs/>
        </w:rPr>
        <w:t>Lengua</w:t>
      </w:r>
      <w:r>
        <w:rPr>
          <w:rFonts w:ascii="Times New Roman" w:hAnsi="Times New Roman" w:cs="Times New Roman"/>
          <w:i/>
          <w:iCs/>
        </w:rPr>
        <w:t>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Regionales</w:t>
      </w:r>
      <w:proofErr w:type="spellEnd"/>
      <w:r>
        <w:rPr>
          <w:rFonts w:ascii="Times New Roman" w:hAnsi="Times New Roman" w:cs="Times New Roman"/>
          <w:i/>
          <w:iCs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</w:rPr>
        <w:t>Minoritarias</w:t>
      </w:r>
      <w:proofErr w:type="spellEnd"/>
      <w:r>
        <w:rPr>
          <w:rFonts w:ascii="Times New Roman" w:hAnsi="Times New Roman" w:cs="Times New Roman"/>
          <w:i/>
          <w:iCs/>
        </w:rPr>
        <w:t xml:space="preserve">: una </w:t>
      </w:r>
      <w:proofErr w:type="spellStart"/>
      <w:r>
        <w:rPr>
          <w:rFonts w:ascii="Times New Roman" w:hAnsi="Times New Roman" w:cs="Times New Roman"/>
          <w:i/>
          <w:iCs/>
        </w:rPr>
        <w:t>perspectiva</w:t>
      </w:r>
      <w:proofErr w:type="spellEnd"/>
      <w:r>
        <w:rPr>
          <w:rFonts w:ascii="Times New Roman" w:hAnsi="Times New Roman" w:cs="Times New Roman"/>
          <w:i/>
          <w:iCs/>
        </w:rPr>
        <w:t xml:space="preserve"> sobre su </w:t>
      </w:r>
      <w:proofErr w:type="spellStart"/>
      <w:r>
        <w:rPr>
          <w:rFonts w:ascii="Times New Roman" w:hAnsi="Times New Roman" w:cs="Times New Roman"/>
          <w:i/>
          <w:iCs/>
        </w:rPr>
        <w:t>aplicación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EKE, Pamplona.</w:t>
      </w:r>
    </w:p>
    <w:p w14:paraId="19CF6D79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45A776D3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RUIZ VIEYTEZ, Eduardo J. (2005): “</w:t>
      </w:r>
      <w:proofErr w:type="spellStart"/>
      <w:r>
        <w:rPr>
          <w:rFonts w:ascii="Times New Roman" w:hAnsi="Times New Roman" w:cs="Times New Roman"/>
        </w:rPr>
        <w:t>Lenguas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Constitucíon</w:t>
      </w:r>
      <w:proofErr w:type="spellEnd"/>
      <w:r>
        <w:rPr>
          <w:rFonts w:ascii="Times New Roman" w:hAnsi="Times New Roman" w:cs="Times New Roman"/>
        </w:rPr>
        <w:t xml:space="preserve">. Una </w:t>
      </w:r>
      <w:proofErr w:type="spellStart"/>
      <w:r>
        <w:rPr>
          <w:rFonts w:ascii="Times New Roman" w:hAnsi="Times New Roman" w:cs="Times New Roman"/>
        </w:rPr>
        <w:t>visión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derecho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lingüístico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Europa”, in </w:t>
      </w:r>
      <w:bookmarkStart w:id="1" w:name="__DdeLink__600_2967431003"/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Vasca de </w:t>
      </w:r>
      <w:proofErr w:type="spellStart"/>
      <w:r>
        <w:rPr>
          <w:rFonts w:ascii="Times New Roman" w:hAnsi="Times New Roman" w:cs="Times New Roman"/>
          <w:i/>
          <w:iCs/>
        </w:rPr>
        <w:t>Administración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Pública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núm.72, </w:t>
      </w:r>
      <w:proofErr w:type="spellStart"/>
      <w:r>
        <w:rPr>
          <w:rFonts w:ascii="Times New Roman" w:hAnsi="Times New Roman" w:cs="Times New Roman"/>
        </w:rPr>
        <w:t>págs</w:t>
      </w:r>
      <w:proofErr w:type="spellEnd"/>
      <w:r>
        <w:rPr>
          <w:rFonts w:ascii="Times New Roman" w:hAnsi="Times New Roman" w:cs="Times New Roman"/>
        </w:rPr>
        <w:t>. 231-275.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Vitoria-Gasteiz.</w:t>
      </w:r>
      <w:bookmarkEnd w:id="1"/>
      <w:r>
        <w:rPr>
          <w:rFonts w:ascii="Times New Roman" w:hAnsi="Times New Roman" w:cs="Times New Roman"/>
        </w:rPr>
        <w:t xml:space="preserve"> </w:t>
      </w:r>
    </w:p>
    <w:p w14:paraId="44865B83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717188C7" w14:textId="6AFBE446" w:rsidR="00397FE8" w:rsidRPr="00CE4AAC" w:rsidRDefault="00397FE8" w:rsidP="00050C48">
      <w:pPr>
        <w:jc w:val="both"/>
        <w:rPr>
          <w:rFonts w:ascii="Times New Roman" w:hAnsi="Times New Roman" w:cs="Times New Roman"/>
          <w:color w:val="auto"/>
        </w:rPr>
      </w:pPr>
      <w:r w:rsidRPr="00CE4AAC">
        <w:rPr>
          <w:rFonts w:ascii="Times New Roman" w:hAnsi="Times New Roman" w:cs="Times New Roman"/>
          <w:color w:val="auto"/>
        </w:rPr>
        <w:t xml:space="preserve">UNAMUNO, Virginia (2003): “La CELRM </w:t>
      </w:r>
      <w:proofErr w:type="spellStart"/>
      <w:r w:rsidRPr="00CE4AAC">
        <w:rPr>
          <w:rFonts w:ascii="Times New Roman" w:hAnsi="Times New Roman" w:cs="Times New Roman"/>
          <w:color w:val="auto"/>
        </w:rPr>
        <w:t>en</w:t>
      </w:r>
      <w:proofErr w:type="spellEnd"/>
      <w:r w:rsidRPr="00CE4AAC">
        <w:rPr>
          <w:rFonts w:ascii="Times New Roman" w:hAnsi="Times New Roman" w:cs="Times New Roman"/>
          <w:color w:val="auto"/>
        </w:rPr>
        <w:t xml:space="preserve"> el </w:t>
      </w:r>
      <w:proofErr w:type="spellStart"/>
      <w:r w:rsidRPr="00CE4AAC">
        <w:rPr>
          <w:rFonts w:ascii="Times New Roman" w:hAnsi="Times New Roman" w:cs="Times New Roman"/>
          <w:color w:val="auto"/>
        </w:rPr>
        <w:t>Estado</w:t>
      </w:r>
      <w:proofErr w:type="spellEnd"/>
      <w:r w:rsidRPr="00CE4AAC">
        <w:rPr>
          <w:rFonts w:ascii="Times New Roman" w:hAnsi="Times New Roman" w:cs="Times New Roman"/>
          <w:color w:val="auto"/>
        </w:rPr>
        <w:t xml:space="preserve"> Español: </w:t>
      </w:r>
      <w:proofErr w:type="spellStart"/>
      <w:r w:rsidRPr="00CE4AAC">
        <w:rPr>
          <w:rFonts w:ascii="Times New Roman" w:hAnsi="Times New Roman" w:cs="Times New Roman"/>
          <w:color w:val="auto"/>
        </w:rPr>
        <w:t>estrategias</w:t>
      </w:r>
      <w:proofErr w:type="spellEnd"/>
      <w:r w:rsidRPr="00CE4AA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E4AAC">
        <w:rPr>
          <w:rFonts w:ascii="Times New Roman" w:hAnsi="Times New Roman" w:cs="Times New Roman"/>
          <w:color w:val="auto"/>
        </w:rPr>
        <w:t>formales</w:t>
      </w:r>
      <w:proofErr w:type="spellEnd"/>
      <w:r w:rsidRPr="00CE4AAC">
        <w:rPr>
          <w:rFonts w:ascii="Times New Roman" w:hAnsi="Times New Roman" w:cs="Times New Roman"/>
          <w:color w:val="auto"/>
        </w:rPr>
        <w:t>, ¿</w:t>
      </w:r>
      <w:proofErr w:type="spellStart"/>
      <w:r w:rsidRPr="00CE4AAC">
        <w:rPr>
          <w:rFonts w:ascii="Times New Roman" w:hAnsi="Times New Roman" w:cs="Times New Roman"/>
          <w:color w:val="auto"/>
        </w:rPr>
        <w:t>consecuencias</w:t>
      </w:r>
      <w:proofErr w:type="spellEnd"/>
      <w:r w:rsidRPr="00CE4AA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E4AAC">
        <w:rPr>
          <w:rFonts w:ascii="Times New Roman" w:hAnsi="Times New Roman" w:cs="Times New Roman"/>
          <w:color w:val="auto"/>
        </w:rPr>
        <w:t>prácticas</w:t>
      </w:r>
      <w:proofErr w:type="spellEnd"/>
      <w:r w:rsidRPr="00CE4AAC">
        <w:rPr>
          <w:rFonts w:ascii="Times New Roman" w:hAnsi="Times New Roman" w:cs="Times New Roman"/>
          <w:color w:val="auto"/>
        </w:rPr>
        <w:t xml:space="preserve">?”, in Euskara Kultur Elkargoa (ed.): </w:t>
      </w:r>
      <w:proofErr w:type="spellStart"/>
      <w:r w:rsidR="00050C48">
        <w:rPr>
          <w:rFonts w:ascii="Times New Roman" w:hAnsi="Times New Roman" w:cs="Times New Roman"/>
          <w:i/>
          <w:iCs/>
          <w:color w:val="auto"/>
        </w:rPr>
        <w:t>Carta</w:t>
      </w:r>
      <w:proofErr w:type="spellEnd"/>
      <w:r w:rsidR="00050C48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050C48">
        <w:rPr>
          <w:rFonts w:ascii="Times New Roman" w:hAnsi="Times New Roman" w:cs="Times New Roman"/>
          <w:i/>
          <w:iCs/>
          <w:color w:val="auto"/>
        </w:rPr>
        <w:t>Europea</w:t>
      </w:r>
      <w:proofErr w:type="spellEnd"/>
      <w:r w:rsidR="00050C48">
        <w:rPr>
          <w:rFonts w:ascii="Times New Roman" w:hAnsi="Times New Roman" w:cs="Times New Roman"/>
          <w:i/>
          <w:iCs/>
          <w:color w:val="auto"/>
        </w:rPr>
        <w:t xml:space="preserve"> de </w:t>
      </w:r>
      <w:proofErr w:type="spellStart"/>
      <w:r w:rsidR="00050C48">
        <w:rPr>
          <w:rFonts w:ascii="Times New Roman" w:hAnsi="Times New Roman" w:cs="Times New Roman"/>
          <w:i/>
          <w:iCs/>
          <w:color w:val="auto"/>
        </w:rPr>
        <w:t>las</w:t>
      </w:r>
      <w:proofErr w:type="spellEnd"/>
      <w:r w:rsidR="00050C48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050C48">
        <w:rPr>
          <w:rFonts w:ascii="Times New Roman" w:hAnsi="Times New Roman" w:cs="Times New Roman"/>
          <w:i/>
          <w:iCs/>
          <w:color w:val="auto"/>
        </w:rPr>
        <w:t>Lengu</w:t>
      </w:r>
      <w:r w:rsidRPr="00CE4AAC">
        <w:rPr>
          <w:rFonts w:ascii="Times New Roman" w:hAnsi="Times New Roman" w:cs="Times New Roman"/>
          <w:i/>
          <w:iCs/>
          <w:color w:val="auto"/>
        </w:rPr>
        <w:t>as</w:t>
      </w:r>
      <w:proofErr w:type="spellEnd"/>
      <w:r w:rsidRPr="00CE4AA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CE4AAC">
        <w:rPr>
          <w:rFonts w:ascii="Times New Roman" w:hAnsi="Times New Roman" w:cs="Times New Roman"/>
          <w:i/>
          <w:iCs/>
          <w:color w:val="auto"/>
        </w:rPr>
        <w:t>Regionales</w:t>
      </w:r>
      <w:proofErr w:type="spellEnd"/>
      <w:r w:rsidRPr="00CE4AAC">
        <w:rPr>
          <w:rFonts w:ascii="Times New Roman" w:hAnsi="Times New Roman" w:cs="Times New Roman"/>
          <w:i/>
          <w:iCs/>
          <w:color w:val="auto"/>
        </w:rPr>
        <w:t xml:space="preserve"> o </w:t>
      </w:r>
      <w:proofErr w:type="spellStart"/>
      <w:r w:rsidRPr="00CE4AAC">
        <w:rPr>
          <w:rFonts w:ascii="Times New Roman" w:hAnsi="Times New Roman" w:cs="Times New Roman"/>
          <w:i/>
          <w:iCs/>
          <w:color w:val="auto"/>
        </w:rPr>
        <w:t>Minoritarias</w:t>
      </w:r>
      <w:proofErr w:type="spellEnd"/>
      <w:r w:rsidRPr="00CE4AAC">
        <w:rPr>
          <w:rFonts w:ascii="Times New Roman" w:hAnsi="Times New Roman" w:cs="Times New Roman"/>
          <w:i/>
          <w:iCs/>
          <w:color w:val="auto"/>
        </w:rPr>
        <w:t xml:space="preserve">: una </w:t>
      </w:r>
      <w:proofErr w:type="spellStart"/>
      <w:r w:rsidRPr="00CE4AAC">
        <w:rPr>
          <w:rFonts w:ascii="Times New Roman" w:hAnsi="Times New Roman" w:cs="Times New Roman"/>
          <w:i/>
          <w:iCs/>
          <w:color w:val="auto"/>
        </w:rPr>
        <w:t>perspectiva</w:t>
      </w:r>
      <w:proofErr w:type="spellEnd"/>
      <w:r w:rsidRPr="00CE4AAC">
        <w:rPr>
          <w:rFonts w:ascii="Times New Roman" w:hAnsi="Times New Roman" w:cs="Times New Roman"/>
          <w:i/>
          <w:iCs/>
          <w:color w:val="auto"/>
        </w:rPr>
        <w:t xml:space="preserve"> sobre su </w:t>
      </w:r>
      <w:proofErr w:type="spellStart"/>
      <w:r w:rsidRPr="00CE4AAC">
        <w:rPr>
          <w:rFonts w:ascii="Times New Roman" w:hAnsi="Times New Roman" w:cs="Times New Roman"/>
          <w:i/>
          <w:iCs/>
          <w:color w:val="auto"/>
        </w:rPr>
        <w:t>aplicación</w:t>
      </w:r>
      <w:proofErr w:type="spellEnd"/>
      <w:r w:rsidRPr="00CE4AAC">
        <w:rPr>
          <w:rFonts w:ascii="Times New Roman" w:hAnsi="Times New Roman" w:cs="Times New Roman"/>
          <w:color w:val="auto"/>
        </w:rPr>
        <w:t>, EKE, Pamplona.</w:t>
      </w:r>
    </w:p>
    <w:p w14:paraId="2B99327B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0F5B5C87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URRUTIA LIBARONA, Iñigo (2004): “</w:t>
      </w:r>
      <w:proofErr w:type="spellStart"/>
      <w:r>
        <w:rPr>
          <w:rFonts w:ascii="Times New Roman" w:hAnsi="Times New Roman" w:cs="Times New Roman"/>
        </w:rPr>
        <w:t>Régimen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jurídico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reconocimiento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diversidad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lingüística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tratado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establece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Constitución</w:t>
      </w:r>
      <w:proofErr w:type="spellEnd"/>
      <w:r>
        <w:rPr>
          <w:rFonts w:ascii="Times New Roman" w:hAnsi="Times New Roman" w:cs="Times New Roman"/>
        </w:rPr>
        <w:t xml:space="preserve"> para Europa”, in </w:t>
      </w:r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Llengua</w:t>
      </w:r>
      <w:proofErr w:type="spellEnd"/>
      <w:r>
        <w:rPr>
          <w:rFonts w:ascii="Times New Roman" w:hAnsi="Times New Roman" w:cs="Times New Roman"/>
          <w:i/>
          <w:iCs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</w:rPr>
        <w:t>Dret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</w:rPr>
        <w:t>núm</w:t>
      </w:r>
      <w:proofErr w:type="spellEnd"/>
      <w:r>
        <w:rPr>
          <w:rFonts w:ascii="Times New Roman" w:hAnsi="Times New Roman" w:cs="Times New Roman"/>
        </w:rPr>
        <w:t xml:space="preserve">. 42, </w:t>
      </w:r>
      <w:proofErr w:type="spellStart"/>
      <w:r>
        <w:rPr>
          <w:rFonts w:ascii="Times New Roman" w:hAnsi="Times New Roman" w:cs="Times New Roman"/>
        </w:rPr>
        <w:t>págs</w:t>
      </w:r>
      <w:proofErr w:type="spellEnd"/>
      <w:r>
        <w:rPr>
          <w:rFonts w:ascii="Times New Roman" w:hAnsi="Times New Roman" w:cs="Times New Roman"/>
        </w:rPr>
        <w:t>. 231-271.</w:t>
      </w:r>
    </w:p>
    <w:p w14:paraId="793DF366" w14:textId="77777777" w:rsidR="00050C48" w:rsidRDefault="00050C48" w:rsidP="00050C48">
      <w:pPr>
        <w:jc w:val="both"/>
        <w:rPr>
          <w:rFonts w:ascii="Times New Roman" w:hAnsi="Times New Roman" w:cs="Times New Roman"/>
        </w:rPr>
      </w:pPr>
    </w:p>
    <w:p w14:paraId="58AF7F9F" w14:textId="5FBFE26F" w:rsidR="00050C48" w:rsidRDefault="00050C48" w:rsidP="00050C48">
      <w:pPr>
        <w:jc w:val="both"/>
      </w:pPr>
      <w:r>
        <w:rPr>
          <w:rFonts w:ascii="Times New Roman" w:hAnsi="Times New Roman" w:cs="Times New Roman"/>
        </w:rPr>
        <w:t xml:space="preserve">URRUTIA LIBARONA, Iñigo (2005): “Konstituzio europarra eta hizkuntza aniztasuna”, in </w:t>
      </w:r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Vasca de </w:t>
      </w:r>
      <w:proofErr w:type="spellStart"/>
      <w:r>
        <w:rPr>
          <w:rFonts w:ascii="Times New Roman" w:hAnsi="Times New Roman" w:cs="Times New Roman"/>
          <w:i/>
          <w:iCs/>
        </w:rPr>
        <w:t>Administración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Pública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núm.72, </w:t>
      </w:r>
      <w:proofErr w:type="spellStart"/>
      <w:r>
        <w:rPr>
          <w:rFonts w:ascii="Times New Roman" w:hAnsi="Times New Roman" w:cs="Times New Roman"/>
        </w:rPr>
        <w:t>págs</w:t>
      </w:r>
      <w:proofErr w:type="spellEnd"/>
      <w:r>
        <w:rPr>
          <w:rFonts w:ascii="Times New Roman" w:hAnsi="Times New Roman" w:cs="Times New Roman"/>
        </w:rPr>
        <w:t>. 277-307.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Vitoria-Gasteiz.</w:t>
      </w:r>
    </w:p>
    <w:p w14:paraId="3EF95F64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10DF5F50" w14:textId="77777777" w:rsidR="00050C48" w:rsidRDefault="00397FE8" w:rsidP="00050C48">
      <w:pPr>
        <w:jc w:val="both"/>
      </w:pPr>
      <w:r>
        <w:rPr>
          <w:rFonts w:ascii="Times New Roman" w:hAnsi="Times New Roman" w:cs="Times New Roman"/>
        </w:rPr>
        <w:t>URRUTIA LIBARONA, Iñigo (20</w:t>
      </w:r>
      <w:r w:rsidR="00050C4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): “</w:t>
      </w:r>
      <w:proofErr w:type="spellStart"/>
      <w:r>
        <w:rPr>
          <w:rFonts w:ascii="Times New Roman" w:hAnsi="Times New Roman" w:cs="Times New Roman"/>
        </w:rPr>
        <w:t>Perfiles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lingüísticos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nueva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oficina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judicial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planificación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lingüística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administración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Administración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Justicia</w:t>
      </w:r>
      <w:proofErr w:type="spellEnd"/>
      <w:r>
        <w:rPr>
          <w:rFonts w:ascii="Times New Roman" w:hAnsi="Times New Roman" w:cs="Times New Roman"/>
        </w:rPr>
        <w:t xml:space="preserve">”, in </w:t>
      </w:r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Vasca de </w:t>
      </w:r>
      <w:proofErr w:type="spellStart"/>
      <w:r>
        <w:rPr>
          <w:rFonts w:ascii="Times New Roman" w:hAnsi="Times New Roman" w:cs="Times New Roman"/>
          <w:i/>
          <w:iCs/>
        </w:rPr>
        <w:t>Administración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Pública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</w:rPr>
        <w:t>núm</w:t>
      </w:r>
      <w:proofErr w:type="spellEnd"/>
      <w:r>
        <w:rPr>
          <w:rFonts w:ascii="Times New Roman" w:hAnsi="Times New Roman" w:cs="Times New Roman"/>
        </w:rPr>
        <w:t xml:space="preserve">. 87-88, </w:t>
      </w:r>
      <w:proofErr w:type="spellStart"/>
      <w:r>
        <w:rPr>
          <w:rFonts w:ascii="Times New Roman" w:hAnsi="Times New Roman" w:cs="Times New Roman"/>
        </w:rPr>
        <w:t>págs</w:t>
      </w:r>
      <w:proofErr w:type="spellEnd"/>
      <w:r>
        <w:rPr>
          <w:rFonts w:ascii="Times New Roman" w:hAnsi="Times New Roman" w:cs="Times New Roman"/>
        </w:rPr>
        <w:t>. 961-1003.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Vitoria-Gasteiz.</w:t>
      </w:r>
    </w:p>
    <w:p w14:paraId="5C714B30" w14:textId="77777777" w:rsidR="00050C48" w:rsidRDefault="00050C48" w:rsidP="00050C48">
      <w:pPr>
        <w:jc w:val="both"/>
        <w:rPr>
          <w:rFonts w:ascii="Times New Roman" w:hAnsi="Times New Roman" w:cs="Times New Roman"/>
        </w:rPr>
      </w:pPr>
    </w:p>
    <w:p w14:paraId="52984A56" w14:textId="64582C0B" w:rsidR="00397FE8" w:rsidRDefault="00397FE8" w:rsidP="00050C48">
      <w:pPr>
        <w:jc w:val="both"/>
      </w:pPr>
      <w:r>
        <w:rPr>
          <w:rFonts w:ascii="Times New Roman" w:hAnsi="Times New Roman" w:cs="Times New Roman"/>
        </w:rPr>
        <w:t xml:space="preserve">VARIOS AUTORES (2011): </w:t>
      </w:r>
      <w:r>
        <w:rPr>
          <w:rFonts w:ascii="Times New Roman" w:hAnsi="Times New Roman" w:cs="Times New Roman"/>
          <w:i/>
          <w:iCs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</w:rPr>
        <w:t>protección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las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lenguas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minoritarias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en</w:t>
      </w:r>
      <w:proofErr w:type="spellEnd"/>
      <w:r>
        <w:rPr>
          <w:rFonts w:ascii="Times New Roman" w:hAnsi="Times New Roman" w:cs="Times New Roman"/>
          <w:i/>
          <w:iCs/>
        </w:rPr>
        <w:t xml:space="preserve"> Europa: </w:t>
      </w:r>
      <w:proofErr w:type="spellStart"/>
      <w:r>
        <w:rPr>
          <w:rFonts w:ascii="Times New Roman" w:hAnsi="Times New Roman" w:cs="Times New Roman"/>
          <w:i/>
          <w:iCs/>
        </w:rPr>
        <w:t>hacia</w:t>
      </w:r>
      <w:proofErr w:type="spellEnd"/>
      <w:r>
        <w:rPr>
          <w:rFonts w:ascii="Times New Roman" w:hAnsi="Times New Roman" w:cs="Times New Roman"/>
          <w:i/>
          <w:iCs/>
        </w:rPr>
        <w:t xml:space="preserve"> una </w:t>
      </w:r>
      <w:proofErr w:type="spellStart"/>
      <w:r>
        <w:rPr>
          <w:rFonts w:ascii="Times New Roman" w:hAnsi="Times New Roman" w:cs="Times New Roman"/>
          <w:i/>
          <w:iCs/>
        </w:rPr>
        <w:t>nueva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década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Vitoria-Gasteiz, </w:t>
      </w:r>
      <w:proofErr w:type="spellStart"/>
      <w:r>
        <w:rPr>
          <w:rFonts w:ascii="Times New Roman" w:hAnsi="Times New Roman" w:cs="Times New Roman"/>
        </w:rPr>
        <w:t>Servicio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publicaciones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Gobierno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Vasco. La </w:t>
      </w:r>
      <w:proofErr w:type="spellStart"/>
      <w:r>
        <w:rPr>
          <w:rFonts w:ascii="Times New Roman" w:hAnsi="Times New Roman" w:cs="Times New Roman"/>
        </w:rPr>
        <w:t>versión</w:t>
      </w:r>
      <w:proofErr w:type="spellEnd"/>
      <w:r>
        <w:rPr>
          <w:rFonts w:ascii="Times New Roman" w:hAnsi="Times New Roman" w:cs="Times New Roman"/>
        </w:rPr>
        <w:t xml:space="preserve"> original de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libro,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contiene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artículos</w:t>
      </w:r>
      <w:proofErr w:type="spellEnd"/>
      <w:r>
        <w:rPr>
          <w:rFonts w:ascii="Times New Roman" w:hAnsi="Times New Roman" w:cs="Times New Roman"/>
        </w:rPr>
        <w:t xml:space="preserve"> </w:t>
      </w:r>
      <w:r w:rsidR="00050C48">
        <w:rPr>
          <w:rFonts w:ascii="Times New Roman" w:hAnsi="Times New Roman" w:cs="Times New Roman"/>
        </w:rPr>
        <w:t xml:space="preserve">(de 14 </w:t>
      </w:r>
      <w:proofErr w:type="spellStart"/>
      <w:r w:rsidR="00050C48">
        <w:rPr>
          <w:rFonts w:ascii="Times New Roman" w:hAnsi="Times New Roman" w:cs="Times New Roman"/>
        </w:rPr>
        <w:t>autores</w:t>
      </w:r>
      <w:proofErr w:type="spellEnd"/>
      <w:r w:rsidR="00050C4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reflexión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propuestas</w:t>
      </w:r>
      <w:proofErr w:type="spellEnd"/>
      <w:r>
        <w:rPr>
          <w:rFonts w:ascii="Times New Roman" w:hAnsi="Times New Roman" w:cs="Times New Roman"/>
        </w:rPr>
        <w:t xml:space="preserve"> sobre </w:t>
      </w:r>
      <w:proofErr w:type="spellStart"/>
      <w:r>
        <w:rPr>
          <w:rFonts w:ascii="Times New Roman" w:hAnsi="Times New Roman" w:cs="Times New Roman"/>
        </w:rPr>
        <w:t>diferentes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aspectos</w:t>
      </w:r>
      <w:proofErr w:type="spellEnd"/>
      <w:r>
        <w:rPr>
          <w:rFonts w:ascii="Times New Roman" w:hAnsi="Times New Roman" w:cs="Times New Roman"/>
        </w:rPr>
        <w:t xml:space="preserve"> de la CELROM,  fue </w:t>
      </w:r>
      <w:proofErr w:type="spellStart"/>
      <w:r>
        <w:rPr>
          <w:rFonts w:ascii="Times New Roman" w:hAnsi="Times New Roman" w:cs="Times New Roman"/>
        </w:rPr>
        <w:t>editada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Europa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inglés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francés</w:t>
      </w:r>
      <w:proofErr w:type="spellEnd"/>
      <w:r>
        <w:rPr>
          <w:rFonts w:ascii="Times New Roman" w:hAnsi="Times New Roman" w:cs="Times New Roman"/>
        </w:rPr>
        <w:t xml:space="preserve">, con los </w:t>
      </w:r>
      <w:proofErr w:type="spellStart"/>
      <w:r>
        <w:rPr>
          <w:rFonts w:ascii="Times New Roman" w:hAnsi="Times New Roman" w:cs="Times New Roman"/>
        </w:rPr>
        <w:t>siguientes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títulos</w:t>
      </w:r>
      <w:proofErr w:type="spell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  <w:iCs/>
        </w:rPr>
        <w:t>“</w:t>
      </w:r>
      <w:proofErr w:type="spellStart"/>
      <w:r>
        <w:rPr>
          <w:rFonts w:ascii="Times New Roman" w:hAnsi="Times New Roman" w:cs="Times New Roman"/>
          <w:i/>
          <w:iCs/>
        </w:rPr>
        <w:t>Minority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language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protection</w:t>
      </w:r>
      <w:proofErr w:type="spellEnd"/>
      <w:r>
        <w:rPr>
          <w:rFonts w:ascii="Times New Roman" w:hAnsi="Times New Roman" w:cs="Times New Roman"/>
          <w:i/>
          <w:iCs/>
        </w:rPr>
        <w:t xml:space="preserve"> in Europe: </w:t>
      </w:r>
      <w:proofErr w:type="spellStart"/>
      <w:r>
        <w:rPr>
          <w:rFonts w:ascii="Times New Roman" w:hAnsi="Times New Roman" w:cs="Times New Roman"/>
          <w:i/>
          <w:iCs/>
        </w:rPr>
        <w:t>into</w:t>
      </w:r>
      <w:proofErr w:type="spellEnd"/>
      <w:r>
        <w:rPr>
          <w:rFonts w:ascii="Times New Roman" w:hAnsi="Times New Roman" w:cs="Times New Roman"/>
          <w:i/>
          <w:iCs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</w:rPr>
        <w:t>new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decade</w:t>
      </w:r>
      <w:proofErr w:type="spellEnd"/>
      <w:r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) y </w:t>
      </w:r>
      <w:r>
        <w:rPr>
          <w:rFonts w:ascii="Times New Roman" w:hAnsi="Times New Roman" w:cs="Times New Roman"/>
          <w:i/>
          <w:iCs/>
        </w:rPr>
        <w:t xml:space="preserve">“La </w:t>
      </w:r>
      <w:proofErr w:type="spellStart"/>
      <w:r>
        <w:rPr>
          <w:rFonts w:ascii="Times New Roman" w:hAnsi="Times New Roman" w:cs="Times New Roman"/>
          <w:i/>
          <w:iCs/>
        </w:rPr>
        <w:t>protection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langues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minoritaires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en</w:t>
      </w:r>
      <w:proofErr w:type="spellEnd"/>
      <w:r>
        <w:rPr>
          <w:rFonts w:ascii="Times New Roman" w:hAnsi="Times New Roman" w:cs="Times New Roman"/>
          <w:i/>
          <w:iCs/>
        </w:rPr>
        <w:t xml:space="preserve"> Europe: </w:t>
      </w:r>
      <w:proofErr w:type="spellStart"/>
      <w:r>
        <w:rPr>
          <w:rFonts w:ascii="Times New Roman" w:hAnsi="Times New Roman" w:cs="Times New Roman"/>
          <w:i/>
          <w:iCs/>
        </w:rPr>
        <w:t>vers</w:t>
      </w:r>
      <w:proofErr w:type="spellEnd"/>
      <w:r>
        <w:rPr>
          <w:rFonts w:ascii="Times New Roman" w:hAnsi="Times New Roman" w:cs="Times New Roman"/>
          <w:i/>
          <w:iCs/>
        </w:rPr>
        <w:t xml:space="preserve"> une </w:t>
      </w:r>
      <w:proofErr w:type="spellStart"/>
      <w:r>
        <w:rPr>
          <w:rFonts w:ascii="Times New Roman" w:hAnsi="Times New Roman" w:cs="Times New Roman"/>
          <w:i/>
          <w:iCs/>
        </w:rPr>
        <w:t>nouvelle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décennie</w:t>
      </w:r>
      <w:proofErr w:type="spellEnd"/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hAnsi="Times New Roman" w:cs="Times New Roman"/>
        </w:rPr>
        <w:t xml:space="preserve">(fr), </w:t>
      </w:r>
      <w:proofErr w:type="spellStart"/>
      <w:r>
        <w:rPr>
          <w:rFonts w:ascii="Times New Roman" w:hAnsi="Times New Roman" w:cs="Times New Roman"/>
        </w:rPr>
        <w:t>abril</w:t>
      </w:r>
      <w:proofErr w:type="spellEnd"/>
      <w:r>
        <w:rPr>
          <w:rFonts w:ascii="Times New Roman" w:hAnsi="Times New Roman" w:cs="Times New Roman"/>
        </w:rPr>
        <w:t xml:space="preserve"> 2010.</w:t>
      </w:r>
    </w:p>
    <w:p w14:paraId="376895D4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39C7CAF6" w14:textId="77777777" w:rsidR="00CE4AAC" w:rsidRDefault="00CE4AAC" w:rsidP="00050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VERNET, </w:t>
      </w:r>
      <w:proofErr w:type="spellStart"/>
      <w:r>
        <w:rPr>
          <w:rFonts w:ascii="Times New Roman" w:hAnsi="Times New Roman" w:cs="Times New Roman"/>
        </w:rPr>
        <w:t>Jaume</w:t>
      </w:r>
      <w:proofErr w:type="spellEnd"/>
      <w:r>
        <w:rPr>
          <w:rFonts w:ascii="Times New Roman" w:hAnsi="Times New Roman" w:cs="Times New Roman"/>
        </w:rPr>
        <w:t xml:space="preserve"> y PUNSET, </w:t>
      </w:r>
      <w:proofErr w:type="spellStart"/>
      <w:r>
        <w:rPr>
          <w:rFonts w:ascii="Times New Roman" w:hAnsi="Times New Roman" w:cs="Times New Roman"/>
        </w:rPr>
        <w:t>Ramón</w:t>
      </w:r>
      <w:proofErr w:type="spellEnd"/>
      <w:r>
        <w:rPr>
          <w:rFonts w:ascii="Times New Roman" w:hAnsi="Times New Roman" w:cs="Times New Roman"/>
        </w:rPr>
        <w:t xml:space="preserve"> (2007): </w:t>
      </w:r>
      <w:proofErr w:type="spellStart"/>
      <w:r>
        <w:rPr>
          <w:rFonts w:ascii="Times New Roman" w:hAnsi="Times New Roman" w:cs="Times New Roman"/>
          <w:i/>
          <w:iCs/>
        </w:rPr>
        <w:t>Lenguas</w:t>
      </w:r>
      <w:proofErr w:type="spellEnd"/>
      <w:r>
        <w:rPr>
          <w:rFonts w:ascii="Times New Roman" w:hAnsi="Times New Roman" w:cs="Times New Roman"/>
          <w:i/>
          <w:iCs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</w:rPr>
        <w:t>Constitución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Iustel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Madrid</w:t>
      </w:r>
      <w:proofErr w:type="spellEnd"/>
      <w:r>
        <w:rPr>
          <w:rFonts w:ascii="Times New Roman" w:hAnsi="Times New Roman" w:cs="Times New Roman"/>
        </w:rPr>
        <w:t>.</w:t>
      </w:r>
    </w:p>
    <w:p w14:paraId="4248BA3C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7B1D6FED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335BD906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65A193D1" w14:textId="77777777" w:rsidR="00397FE8" w:rsidRDefault="00397FE8" w:rsidP="00050C48">
      <w:pPr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Documentos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consultados</w:t>
      </w:r>
      <w:proofErr w:type="spellEnd"/>
    </w:p>
    <w:p w14:paraId="02B0B490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500BA08C" w14:textId="77777777" w:rsidR="00397FE8" w:rsidRDefault="00397FE8" w:rsidP="00050C48">
      <w:pPr>
        <w:jc w:val="both"/>
      </w:pP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Europa: </w:t>
      </w:r>
      <w:proofErr w:type="spellStart"/>
      <w:r>
        <w:rPr>
          <w:rFonts w:ascii="Times New Roman" w:hAnsi="Times New Roman" w:cs="Times New Roman"/>
        </w:rPr>
        <w:t>Carta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</w:t>
      </w:r>
      <w:bookmarkStart w:id="2" w:name="_GoBack1"/>
      <w:bookmarkEnd w:id="2"/>
      <w:r>
        <w:rPr>
          <w:rFonts w:ascii="Times New Roman" w:hAnsi="Times New Roman" w:cs="Times New Roman"/>
        </w:rPr>
        <w:t>ionales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Minoritarias</w:t>
      </w:r>
      <w:proofErr w:type="spellEnd"/>
      <w:r>
        <w:rPr>
          <w:rFonts w:ascii="Times New Roman" w:hAnsi="Times New Roman" w:cs="Times New Roman"/>
        </w:rPr>
        <w:t xml:space="preserve">, BOE, </w:t>
      </w:r>
      <w:proofErr w:type="spellStart"/>
      <w:r>
        <w:rPr>
          <w:rFonts w:ascii="Times New Roman" w:hAnsi="Times New Roman" w:cs="Times New Roman"/>
        </w:rPr>
        <w:t>núm</w:t>
      </w:r>
      <w:proofErr w:type="spellEnd"/>
      <w:r>
        <w:rPr>
          <w:rFonts w:ascii="Times New Roman" w:hAnsi="Times New Roman" w:cs="Times New Roman"/>
        </w:rPr>
        <w:t>. 222, 15-09-2011.</w:t>
      </w:r>
    </w:p>
    <w:p w14:paraId="691B0974" w14:textId="77777777" w:rsidR="00397FE8" w:rsidRDefault="00397FE8" w:rsidP="00050C48">
      <w:pPr>
        <w:jc w:val="both"/>
        <w:rPr>
          <w:rFonts w:ascii="Times New Roman" w:hAnsi="Times New Roman" w:cs="Times New Roman"/>
        </w:rPr>
      </w:pPr>
    </w:p>
    <w:p w14:paraId="4D469BE1" w14:textId="0F6FA0BE" w:rsidR="00397FE8" w:rsidRDefault="00397FE8" w:rsidP="00050C48">
      <w:pPr>
        <w:jc w:val="both"/>
      </w:pP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Europa: </w:t>
      </w:r>
      <w:r w:rsidR="00050C48">
        <w:rPr>
          <w:rFonts w:ascii="Times New Roman" w:hAnsi="Times New Roman" w:cs="Times New Roman"/>
        </w:rPr>
        <w:t xml:space="preserve">la </w:t>
      </w:r>
      <w:proofErr w:type="spellStart"/>
      <w:r w:rsidR="00050C48">
        <w:rPr>
          <w:rFonts w:ascii="Times New Roman" w:hAnsi="Times New Roman" w:cs="Times New Roman"/>
        </w:rPr>
        <w:t>documentación</w:t>
      </w:r>
      <w:proofErr w:type="spellEnd"/>
      <w:r w:rsidR="00050C48">
        <w:rPr>
          <w:rFonts w:ascii="Times New Roman" w:hAnsi="Times New Roman" w:cs="Times New Roman"/>
        </w:rPr>
        <w:t xml:space="preserve"> de los </w:t>
      </w: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Informes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Evaluación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aplicación</w:t>
      </w:r>
      <w:proofErr w:type="spellEnd"/>
      <w:r>
        <w:rPr>
          <w:rFonts w:ascii="Times New Roman" w:hAnsi="Times New Roman" w:cs="Times New Roman"/>
        </w:rPr>
        <w:t xml:space="preserve"> de la CELROM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España</w:t>
      </w:r>
      <w:r w:rsidR="00050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0C48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 xml:space="preserve"> 2005, 2008, 2012 y 2016</w:t>
      </w:r>
      <w:r w:rsidR="00050C48">
        <w:rPr>
          <w:rFonts w:ascii="Times New Roman" w:hAnsi="Times New Roman" w:cs="Times New Roman"/>
        </w:rPr>
        <w:t xml:space="preserve">), </w:t>
      </w:r>
      <w:proofErr w:type="spellStart"/>
      <w:r w:rsidR="00050C48">
        <w:rPr>
          <w:rFonts w:ascii="Times New Roman" w:hAnsi="Times New Roman" w:cs="Times New Roman"/>
        </w:rPr>
        <w:t>que</w:t>
      </w:r>
      <w:proofErr w:type="spellEnd"/>
      <w:r w:rsidR="00050C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incluye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informes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situación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Estado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, los </w:t>
      </w:r>
      <w:proofErr w:type="spellStart"/>
      <w:r>
        <w:rPr>
          <w:rFonts w:ascii="Times New Roman" w:hAnsi="Times New Roman" w:cs="Times New Roman"/>
        </w:rPr>
        <w:t>informes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Comité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Expertos</w:t>
      </w:r>
      <w:proofErr w:type="spellEnd"/>
      <w:r w:rsidR="00050C48">
        <w:rPr>
          <w:rFonts w:ascii="Times New Roman" w:hAnsi="Times New Roman" w:cs="Times New Roman"/>
        </w:rPr>
        <w:t xml:space="preserve">, </w:t>
      </w:r>
      <w:proofErr w:type="spellStart"/>
      <w:r w:rsidR="00050C48">
        <w:rPr>
          <w:rFonts w:ascii="Times New Roman" w:hAnsi="Times New Roman" w:cs="Times New Roman"/>
        </w:rPr>
        <w:t>las</w:t>
      </w:r>
      <w:proofErr w:type="spellEnd"/>
      <w:r w:rsidR="00050C48">
        <w:rPr>
          <w:rFonts w:ascii="Times New Roman" w:hAnsi="Times New Roman" w:cs="Times New Roman"/>
        </w:rPr>
        <w:t xml:space="preserve"> </w:t>
      </w:r>
      <w:proofErr w:type="spellStart"/>
      <w:r w:rsidR="00050C48">
        <w:rPr>
          <w:rFonts w:ascii="Times New Roman" w:hAnsi="Times New Roman" w:cs="Times New Roman"/>
        </w:rPr>
        <w:t>observaciones</w:t>
      </w:r>
      <w:proofErr w:type="spellEnd"/>
      <w:r w:rsidR="00050C48">
        <w:rPr>
          <w:rFonts w:ascii="Times New Roman" w:hAnsi="Times New Roman" w:cs="Times New Roman"/>
        </w:rPr>
        <w:t xml:space="preserve"> del </w:t>
      </w:r>
      <w:proofErr w:type="spellStart"/>
      <w:r w:rsidR="00050C48">
        <w:rPr>
          <w:rFonts w:ascii="Times New Roman" w:hAnsi="Times New Roman" w:cs="Times New Roman"/>
        </w:rPr>
        <w:t>Gobierno</w:t>
      </w:r>
      <w:proofErr w:type="spellEnd"/>
      <w:r w:rsidR="00050C48">
        <w:rPr>
          <w:rFonts w:ascii="Times New Roman" w:hAnsi="Times New Roman" w:cs="Times New Roman"/>
        </w:rPr>
        <w:t xml:space="preserve"> de España</w:t>
      </w:r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recomendaciones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Comité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Ministros</w:t>
      </w:r>
      <w:proofErr w:type="spellEnd"/>
      <w:r w:rsidR="00050C48">
        <w:rPr>
          <w:rFonts w:ascii="Times New Roman" w:hAnsi="Times New Roman" w:cs="Times New Roman"/>
        </w:rPr>
        <w:t xml:space="preserve"> del </w:t>
      </w:r>
      <w:proofErr w:type="spellStart"/>
      <w:r w:rsidR="00050C48">
        <w:rPr>
          <w:rFonts w:ascii="Times New Roman" w:hAnsi="Times New Roman" w:cs="Times New Roman"/>
        </w:rPr>
        <w:t>Consejo</w:t>
      </w:r>
      <w:proofErr w:type="spellEnd"/>
      <w:r w:rsidR="00050C48">
        <w:rPr>
          <w:rFonts w:ascii="Times New Roman" w:hAnsi="Times New Roman" w:cs="Times New Roman"/>
        </w:rPr>
        <w:t xml:space="preserve"> de Europa</w:t>
      </w:r>
      <w:r>
        <w:rPr>
          <w:rFonts w:ascii="Times New Roman" w:hAnsi="Times New Roman" w:cs="Times New Roman"/>
        </w:rPr>
        <w:t>: www.coe.int/minlang.</w:t>
      </w:r>
    </w:p>
    <w:p w14:paraId="3B609090" w14:textId="4876648D" w:rsidR="00C17424" w:rsidRPr="00787E63" w:rsidRDefault="00C17424" w:rsidP="00050C48">
      <w:pPr>
        <w:jc w:val="both"/>
        <w:rPr>
          <w:rFonts w:ascii="Times New Roman" w:hAnsi="Times New Roman" w:cs="Times New Roman"/>
        </w:rPr>
      </w:pPr>
    </w:p>
    <w:sectPr w:rsidR="00C17424" w:rsidRPr="00787E63" w:rsidSect="00576F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1C"/>
    <w:rsid w:val="00006ABE"/>
    <w:rsid w:val="00050C48"/>
    <w:rsid w:val="000F7DC8"/>
    <w:rsid w:val="00277FCB"/>
    <w:rsid w:val="00397FE8"/>
    <w:rsid w:val="003A5580"/>
    <w:rsid w:val="003E250E"/>
    <w:rsid w:val="004D262D"/>
    <w:rsid w:val="004F1454"/>
    <w:rsid w:val="00517418"/>
    <w:rsid w:val="0051751C"/>
    <w:rsid w:val="00576FAB"/>
    <w:rsid w:val="00627CAD"/>
    <w:rsid w:val="00787E63"/>
    <w:rsid w:val="00797B55"/>
    <w:rsid w:val="00876B70"/>
    <w:rsid w:val="00896C45"/>
    <w:rsid w:val="00897BD7"/>
    <w:rsid w:val="009D0041"/>
    <w:rsid w:val="00C17424"/>
    <w:rsid w:val="00CE4AAC"/>
    <w:rsid w:val="00F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05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FE8"/>
    <w:rPr>
      <w:color w:val="00000A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1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2018-01-26T23:20:00Z</cp:lastPrinted>
  <dcterms:created xsi:type="dcterms:W3CDTF">2018-01-24T17:51:00Z</dcterms:created>
  <dcterms:modified xsi:type="dcterms:W3CDTF">2018-01-31T18:02:00Z</dcterms:modified>
</cp:coreProperties>
</file>