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A84ED" w14:textId="77777777" w:rsidR="00F757D2" w:rsidRPr="00B13EDA" w:rsidRDefault="00F757D2" w:rsidP="00F757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EDA">
        <w:rPr>
          <w:rFonts w:ascii="Times New Roman" w:hAnsi="Times New Roman" w:cs="Times New Roman"/>
          <w:b/>
          <w:color w:val="000000"/>
          <w:sz w:val="24"/>
          <w:szCs w:val="24"/>
        </w:rPr>
        <w:t>Tabla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13EDA">
        <w:rPr>
          <w:rFonts w:ascii="Times New Roman" w:hAnsi="Times New Roman" w:cs="Times New Roman"/>
          <w:b/>
          <w:color w:val="000000"/>
          <w:sz w:val="24"/>
          <w:szCs w:val="24"/>
        </w:rPr>
        <w:t>. Dimensiones generales y específicas para la percepción de confianza.</w:t>
      </w:r>
    </w:p>
    <w:p w14:paraId="23CA105E" w14:textId="77777777" w:rsidR="0076517A" w:rsidRDefault="0076517A"/>
    <w:tbl>
      <w:tblPr>
        <w:tblW w:w="924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9"/>
        <w:gridCol w:w="3656"/>
        <w:gridCol w:w="2575"/>
      </w:tblGrid>
      <w:tr w:rsidR="00F757D2" w:rsidRPr="00B13EDA" w14:paraId="31EA76B5" w14:textId="77777777" w:rsidTr="002D155C">
        <w:tc>
          <w:tcPr>
            <w:tcW w:w="3009" w:type="dxa"/>
          </w:tcPr>
          <w:p w14:paraId="61D50371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31" w:type="dxa"/>
            <w:gridSpan w:val="2"/>
          </w:tcPr>
          <w:p w14:paraId="43F1E4FC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0891">
              <w:rPr>
                <w:rFonts w:ascii="Times New Roman" w:hAnsi="Times New Roman" w:cs="Times New Roman"/>
                <w:b/>
                <w:color w:val="000000"/>
              </w:rPr>
              <w:t>Dimensiones Específicas</w:t>
            </w:r>
          </w:p>
        </w:tc>
      </w:tr>
      <w:tr w:rsidR="00F757D2" w:rsidRPr="00B13EDA" w14:paraId="30D570B9" w14:textId="77777777" w:rsidTr="002D155C">
        <w:tc>
          <w:tcPr>
            <w:tcW w:w="3009" w:type="dxa"/>
          </w:tcPr>
          <w:p w14:paraId="0AD8CB75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0891">
              <w:rPr>
                <w:rFonts w:ascii="Times New Roman" w:hAnsi="Times New Roman" w:cs="Times New Roman"/>
                <w:b/>
                <w:color w:val="000000"/>
              </w:rPr>
              <w:t>Dimensiones Generales</w:t>
            </w:r>
          </w:p>
        </w:tc>
        <w:tc>
          <w:tcPr>
            <w:tcW w:w="3656" w:type="dxa"/>
          </w:tcPr>
          <w:p w14:paraId="3A0208D8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0891">
              <w:rPr>
                <w:rFonts w:ascii="Times New Roman" w:hAnsi="Times New Roman" w:cs="Times New Roman"/>
                <w:b/>
                <w:color w:val="000000"/>
              </w:rPr>
              <w:t>Competencia Técnica</w:t>
            </w:r>
          </w:p>
        </w:tc>
        <w:tc>
          <w:tcPr>
            <w:tcW w:w="2575" w:type="dxa"/>
          </w:tcPr>
          <w:p w14:paraId="7B1A08ED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0891">
              <w:rPr>
                <w:rFonts w:ascii="Times New Roman" w:hAnsi="Times New Roman" w:cs="Times New Roman"/>
                <w:b/>
                <w:color w:val="000000"/>
              </w:rPr>
              <w:t>Afectiva</w:t>
            </w:r>
          </w:p>
        </w:tc>
      </w:tr>
      <w:tr w:rsidR="00F757D2" w:rsidRPr="00B13EDA" w14:paraId="79707DB2" w14:textId="77777777" w:rsidTr="002D155C">
        <w:tc>
          <w:tcPr>
            <w:tcW w:w="3009" w:type="dxa"/>
          </w:tcPr>
          <w:p w14:paraId="0752302B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Competencia/Habilidad</w:t>
            </w:r>
          </w:p>
        </w:tc>
        <w:tc>
          <w:tcPr>
            <w:tcW w:w="3656" w:type="dxa"/>
          </w:tcPr>
          <w:p w14:paraId="770E959E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Experiencia</w:t>
            </w:r>
            <w:r w:rsidRPr="00420891">
              <w:rPr>
                <w:rFonts w:ascii="Times New Roman" w:hAnsi="Times New Roman" w:cs="Times New Roman"/>
                <w:color w:val="000000"/>
              </w:rPr>
              <w:t xml:space="preserve"> (Qué han realizado)</w:t>
            </w:r>
          </w:p>
          <w:p w14:paraId="058ED0DA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Eficiencia</w:t>
            </w:r>
            <w:r w:rsidRPr="00420891">
              <w:rPr>
                <w:rFonts w:ascii="Times New Roman" w:hAnsi="Times New Roman" w:cs="Times New Roman"/>
                <w:color w:val="000000"/>
              </w:rPr>
              <w:t xml:space="preserve"> (Cómo lo han realizado)</w:t>
            </w:r>
          </w:p>
          <w:p w14:paraId="52EEF7D0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Capacidades</w:t>
            </w:r>
            <w:r w:rsidRPr="00420891">
              <w:rPr>
                <w:rFonts w:ascii="Times New Roman" w:hAnsi="Times New Roman" w:cs="Times New Roman"/>
                <w:color w:val="000000"/>
              </w:rPr>
              <w:t xml:space="preserve"> (Recursos financieros, técnicos, humanos e infraestructura)</w:t>
            </w:r>
          </w:p>
          <w:p w14:paraId="34A5BE61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Competencias</w:t>
            </w:r>
            <w:r w:rsidRPr="00420891">
              <w:rPr>
                <w:rFonts w:ascii="Times New Roman" w:hAnsi="Times New Roman" w:cs="Times New Roman"/>
                <w:color w:val="000000"/>
              </w:rPr>
              <w:t xml:space="preserve"> (técnicas como legales)</w:t>
            </w:r>
          </w:p>
        </w:tc>
        <w:tc>
          <w:tcPr>
            <w:tcW w:w="2575" w:type="dxa"/>
          </w:tcPr>
          <w:p w14:paraId="55856495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57D2" w:rsidRPr="00B13EDA" w14:paraId="0B544788" w14:textId="77777777" w:rsidTr="002D155C">
        <w:tc>
          <w:tcPr>
            <w:tcW w:w="3009" w:type="dxa"/>
          </w:tcPr>
          <w:p w14:paraId="6B930023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Benevolencia</w:t>
            </w:r>
          </w:p>
        </w:tc>
        <w:tc>
          <w:tcPr>
            <w:tcW w:w="3656" w:type="dxa"/>
          </w:tcPr>
          <w:p w14:paraId="01791CE7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</w:tcPr>
          <w:p w14:paraId="1E5689D6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Preocupación por la salud y el bien común</w:t>
            </w:r>
          </w:p>
          <w:p w14:paraId="78F287E5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Buena Voluntad</w:t>
            </w:r>
            <w:r w:rsidRPr="004208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757D2" w:rsidRPr="00B13EDA" w14:paraId="06AA03FE" w14:textId="77777777" w:rsidTr="002D155C">
        <w:tc>
          <w:tcPr>
            <w:tcW w:w="3009" w:type="dxa"/>
          </w:tcPr>
          <w:p w14:paraId="3B48D47E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Integridad</w:t>
            </w:r>
          </w:p>
        </w:tc>
        <w:tc>
          <w:tcPr>
            <w:tcW w:w="3656" w:type="dxa"/>
          </w:tcPr>
          <w:p w14:paraId="740CC66E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</w:tcPr>
          <w:p w14:paraId="29254FF1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Honradez</w:t>
            </w:r>
          </w:p>
          <w:p w14:paraId="17788C45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Transparencia</w:t>
            </w:r>
          </w:p>
        </w:tc>
      </w:tr>
      <w:tr w:rsidR="00F757D2" w:rsidRPr="00B13EDA" w14:paraId="38961332" w14:textId="77777777" w:rsidTr="002D155C">
        <w:tc>
          <w:tcPr>
            <w:tcW w:w="3009" w:type="dxa"/>
          </w:tcPr>
          <w:p w14:paraId="4367E158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Sentido de Justicia</w:t>
            </w:r>
          </w:p>
        </w:tc>
        <w:tc>
          <w:tcPr>
            <w:tcW w:w="3656" w:type="dxa"/>
          </w:tcPr>
          <w:p w14:paraId="033CBE0C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</w:tcPr>
          <w:p w14:paraId="4C537400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Objetividad/Imparcialidad</w:t>
            </w:r>
          </w:p>
        </w:tc>
      </w:tr>
      <w:tr w:rsidR="00F757D2" w:rsidRPr="00B13EDA" w14:paraId="4FE0DE82" w14:textId="77777777" w:rsidTr="002D155C">
        <w:tc>
          <w:tcPr>
            <w:tcW w:w="3009" w:type="dxa"/>
          </w:tcPr>
          <w:p w14:paraId="706B44EB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Cumplimiento de compromisos</w:t>
            </w:r>
          </w:p>
        </w:tc>
        <w:tc>
          <w:tcPr>
            <w:tcW w:w="3656" w:type="dxa"/>
          </w:tcPr>
          <w:p w14:paraId="5E3FF0D1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</w:tcPr>
          <w:p w14:paraId="56066F18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Compromiso con intereses de los demás</w:t>
            </w:r>
          </w:p>
        </w:tc>
      </w:tr>
      <w:tr w:rsidR="00F757D2" w:rsidRPr="00B13EDA" w14:paraId="46EA52D2" w14:textId="77777777" w:rsidTr="002D155C">
        <w:tc>
          <w:tcPr>
            <w:tcW w:w="3009" w:type="dxa"/>
          </w:tcPr>
          <w:p w14:paraId="00C5058F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Consistencia comportamiento</w:t>
            </w:r>
          </w:p>
        </w:tc>
        <w:tc>
          <w:tcPr>
            <w:tcW w:w="3656" w:type="dxa"/>
          </w:tcPr>
          <w:p w14:paraId="2172FABF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20891">
              <w:rPr>
                <w:rFonts w:ascii="Times New Roman" w:hAnsi="Times New Roman" w:cs="Times New Roman"/>
                <w:color w:val="000000"/>
              </w:rPr>
              <w:t>-</w:t>
            </w:r>
            <w:r w:rsidRPr="00420891">
              <w:rPr>
                <w:rFonts w:ascii="Times New Roman" w:hAnsi="Times New Roman" w:cs="Times New Roman"/>
                <w:i/>
                <w:color w:val="000000"/>
              </w:rPr>
              <w:t>Consistencia /predictibilidad de comportamientos y argumentos</w:t>
            </w:r>
          </w:p>
        </w:tc>
        <w:tc>
          <w:tcPr>
            <w:tcW w:w="2575" w:type="dxa"/>
          </w:tcPr>
          <w:p w14:paraId="530A22EA" w14:textId="77777777" w:rsidR="00F757D2" w:rsidRPr="00420891" w:rsidRDefault="00F757D2" w:rsidP="002D15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9709113" w14:textId="77777777" w:rsidR="00F757D2" w:rsidRPr="00B13EDA" w:rsidRDefault="00F757D2" w:rsidP="00F757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3EDA">
        <w:rPr>
          <w:rFonts w:ascii="Times New Roman" w:hAnsi="Times New Roman" w:cs="Times New Roman"/>
          <w:color w:val="000000"/>
          <w:sz w:val="24"/>
          <w:szCs w:val="24"/>
        </w:rPr>
        <w:t xml:space="preserve">Fuente: Adaptado de Rodríguez y </w:t>
      </w:r>
      <w:proofErr w:type="spellStart"/>
      <w:proofErr w:type="gramStart"/>
      <w:r w:rsidRPr="00B13EDA">
        <w:rPr>
          <w:rFonts w:ascii="Times New Roman" w:hAnsi="Times New Roman" w:cs="Times New Roman"/>
          <w:color w:val="000000"/>
          <w:sz w:val="24"/>
          <w:szCs w:val="24"/>
        </w:rPr>
        <w:t>Majluf</w:t>
      </w:r>
      <w:proofErr w:type="spellEnd"/>
      <w:r w:rsidRPr="00B13ED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B13EDA">
        <w:rPr>
          <w:rFonts w:ascii="Times New Roman" w:hAnsi="Times New Roman" w:cs="Times New Roman"/>
          <w:color w:val="000000"/>
          <w:sz w:val="24"/>
          <w:szCs w:val="24"/>
        </w:rPr>
        <w:t xml:space="preserve"> 2003)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EDA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 w:rsidRPr="00B13EDA">
        <w:rPr>
          <w:rFonts w:ascii="Times New Roman" w:hAnsi="Times New Roman" w:cs="Times New Roman"/>
          <w:color w:val="000000"/>
          <w:sz w:val="24"/>
          <w:szCs w:val="24"/>
        </w:rPr>
        <w:t>Espluga</w:t>
      </w:r>
      <w:proofErr w:type="spellEnd"/>
      <w:r w:rsidRPr="00B13EDA">
        <w:rPr>
          <w:rFonts w:ascii="Times New Roman" w:hAnsi="Times New Roman" w:cs="Times New Roman"/>
          <w:color w:val="000000"/>
          <w:sz w:val="24"/>
          <w:szCs w:val="24"/>
        </w:rPr>
        <w:t xml:space="preserve">, et. </w:t>
      </w:r>
      <w:proofErr w:type="gramStart"/>
      <w:r w:rsidRPr="00B13EDA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gramEnd"/>
      <w:r w:rsidRPr="00B13EDA">
        <w:rPr>
          <w:rFonts w:ascii="Times New Roman" w:hAnsi="Times New Roman" w:cs="Times New Roman"/>
          <w:color w:val="000000"/>
          <w:sz w:val="24"/>
          <w:szCs w:val="24"/>
        </w:rPr>
        <w:t xml:space="preserve"> (2009). </w:t>
      </w:r>
    </w:p>
    <w:p w14:paraId="19E2B414" w14:textId="77777777" w:rsidR="004B24E9" w:rsidRDefault="004B24E9"/>
    <w:p w14:paraId="29231326" w14:textId="77777777" w:rsidR="004B24E9" w:rsidRDefault="004B24E9"/>
    <w:p w14:paraId="5512FEEE" w14:textId="77777777" w:rsidR="00C877A9" w:rsidRDefault="00C87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0CEC4E1" w14:textId="7D6CE17A" w:rsidR="00D747F2" w:rsidRPr="005A41E2" w:rsidRDefault="00D747F2" w:rsidP="00D747F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Pr="005A41E2">
        <w:rPr>
          <w:rFonts w:ascii="Times New Roman" w:hAnsi="Times New Roman" w:cs="Times New Roman"/>
          <w:b/>
          <w:sz w:val="24"/>
          <w:szCs w:val="24"/>
        </w:rPr>
        <w:t xml:space="preserve">igura 1. </w:t>
      </w:r>
      <w:r>
        <w:rPr>
          <w:rFonts w:ascii="Times New Roman" w:hAnsi="Times New Roman" w:cs="Times New Roman"/>
          <w:b/>
          <w:sz w:val="24"/>
          <w:szCs w:val="24"/>
        </w:rPr>
        <w:t>Representación Factorial del Biplot Simétrico de Confianza</w:t>
      </w:r>
    </w:p>
    <w:p w14:paraId="3734E8A1" w14:textId="77777777" w:rsidR="004B24E9" w:rsidRDefault="004B24E9"/>
    <w:p w14:paraId="03CD487A" w14:textId="73D8A9C1" w:rsidR="004B24E9" w:rsidRDefault="00D747F2">
      <w:r w:rsidRPr="00CE2C60">
        <w:rPr>
          <w:noProof/>
          <w:lang w:val="es-ES" w:eastAsia="es-ES"/>
        </w:rPr>
        <w:drawing>
          <wp:inline distT="0" distB="0" distL="0" distR="0" wp14:anchorId="59F555E3" wp14:editId="33ECBA36">
            <wp:extent cx="5074214" cy="4843780"/>
            <wp:effectExtent l="0" t="0" r="6350" b="762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82" cy="484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F2ECE" w14:textId="77777777" w:rsidR="00D747F2" w:rsidRDefault="00D747F2"/>
    <w:p w14:paraId="02945D34" w14:textId="77777777" w:rsidR="00C877A9" w:rsidRDefault="00C877A9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br w:type="page"/>
      </w:r>
    </w:p>
    <w:p w14:paraId="67202E8F" w14:textId="7BD702D3" w:rsidR="00D747F2" w:rsidRDefault="00C877A9" w:rsidP="00D747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Figura 2</w:t>
      </w:r>
      <w:r w:rsidR="00D747F2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D747F2" w:rsidRPr="00291C4E">
        <w:rPr>
          <w:rFonts w:ascii="Times New Roman" w:hAnsi="Times New Roman" w:cs="Times New Roman"/>
          <w:b/>
          <w:sz w:val="24"/>
          <w:szCs w:val="24"/>
          <w:lang w:val="es-ES"/>
        </w:rPr>
        <w:t>Esquema de perfil y variables de la percepción de confianza</w:t>
      </w:r>
    </w:p>
    <w:p w14:paraId="5B8E3FC1" w14:textId="77777777" w:rsidR="00D747F2" w:rsidRPr="00291C4E" w:rsidRDefault="00D747F2" w:rsidP="00D747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B30B77D" w14:textId="2C4909A7" w:rsidR="00D747F2" w:rsidRDefault="00D747F2" w:rsidP="00D747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45C5DB64" wp14:editId="77E1CB81">
                <wp:extent cx="5547995" cy="3302635"/>
                <wp:effectExtent l="0" t="0" r="0" b="24765"/>
                <wp:docPr id="1" name="Lienz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995" cy="3302635"/>
                          <a:chOff x="0" y="-252"/>
                          <a:chExt cx="55479" cy="33020"/>
                        </a:xfrm>
                      </wpg:grpSpPr>
                      <wps:wsp>
                        <wps:cNvPr id="15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55479" cy="32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24 Elipse"/>
                        <wps:cNvSpPr>
                          <a:spLocks noChangeArrowheads="1"/>
                        </wps:cNvSpPr>
                        <wps:spPr bwMode="auto">
                          <a:xfrm>
                            <a:off x="9100" y="5461"/>
                            <a:ext cx="8226" cy="6894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336731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Amenaza a la salud</w:t>
                              </w:r>
                            </w:p>
                            <w:p w14:paraId="370A66EB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25 Elipse"/>
                        <wps:cNvSpPr>
                          <a:spLocks noChangeArrowheads="1"/>
                        </wps:cNvSpPr>
                        <wps:spPr bwMode="auto">
                          <a:xfrm>
                            <a:off x="19387" y="4317"/>
                            <a:ext cx="10648" cy="6606"/>
                          </a:xfrm>
                          <a:prstGeom prst="ellipse">
                            <a:avLst/>
                          </a:prstGeom>
                          <a:solidFill>
                            <a:srgbClr val="AFABAB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B0DFB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Desempeño O. Sociales y Ambientales</w:t>
                              </w:r>
                            </w:p>
                            <w:p w14:paraId="19F40A09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 xml:space="preserve">G 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27 Elipse"/>
                        <wps:cNvSpPr>
                          <a:spLocks noChangeArrowheads="1"/>
                        </wps:cNvSpPr>
                        <wps:spPr bwMode="auto">
                          <a:xfrm>
                            <a:off x="31960" y="5461"/>
                            <a:ext cx="9688" cy="8021"/>
                          </a:xfrm>
                          <a:prstGeom prst="ellipse">
                            <a:avLst/>
                          </a:prstGeom>
                          <a:solidFill>
                            <a:srgbClr val="AFABAB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1C96C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Intereses particulares Agencias Estado</w:t>
                              </w:r>
                            </w:p>
                            <w:p w14:paraId="0B08F906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G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29 Elipse"/>
                        <wps:cNvSpPr>
                          <a:spLocks noChangeArrowheads="1"/>
                        </wps:cNvSpPr>
                        <wps:spPr bwMode="auto">
                          <a:xfrm>
                            <a:off x="19387" y="12064"/>
                            <a:ext cx="11430" cy="6858"/>
                          </a:xfrm>
                          <a:prstGeom prst="ellipse">
                            <a:avLst/>
                          </a:prstGeom>
                          <a:solidFill>
                            <a:srgbClr val="AFABAB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604E9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Desempeño Instituciones Políticas y Empresa</w:t>
                              </w:r>
                            </w:p>
                            <w:p w14:paraId="03376585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G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30 Elipse"/>
                        <wps:cNvSpPr>
                          <a:spLocks noChangeArrowheads="1"/>
                        </wps:cNvSpPr>
                        <wps:spPr bwMode="auto">
                          <a:xfrm>
                            <a:off x="31960" y="14603"/>
                            <a:ext cx="11182" cy="7082"/>
                          </a:xfrm>
                          <a:prstGeom prst="ellipse">
                            <a:avLst/>
                          </a:prstGeom>
                          <a:solidFill>
                            <a:srgbClr val="AFABAB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E50FE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Evaluación Instituciones Políticas y Empresa</w:t>
                              </w:r>
                            </w:p>
                            <w:p w14:paraId="14B60A87" w14:textId="77777777" w:rsidR="00D747F2" w:rsidRPr="00464DE0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464DE0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2"/>
                                  <w:szCs w:val="12"/>
                                </w:rPr>
                                <w:t>G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31 Elipse"/>
                        <wps:cNvSpPr>
                          <a:spLocks noChangeArrowheads="1"/>
                        </wps:cNvSpPr>
                        <wps:spPr bwMode="auto">
                          <a:xfrm>
                            <a:off x="6814" y="16889"/>
                            <a:ext cx="13542" cy="7996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E96F7" w14:textId="77777777" w:rsidR="00D747F2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Mayores Oportunidades de Desarrollo</w:t>
                              </w:r>
                            </w:p>
                            <w:p w14:paraId="78B244DD" w14:textId="77777777" w:rsidR="00D747F2" w:rsidRPr="007501E9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G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33 Elipse"/>
                        <wps:cNvSpPr>
                          <a:spLocks noChangeArrowheads="1"/>
                        </wps:cNvSpPr>
                        <wps:spPr bwMode="auto">
                          <a:xfrm>
                            <a:off x="19573" y="18923"/>
                            <a:ext cx="13572" cy="7761"/>
                          </a:xfrm>
                          <a:prstGeom prst="ellipse">
                            <a:avLst/>
                          </a:prstGeom>
                          <a:solidFill>
                            <a:srgbClr val="AFABAB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8C8E5" w14:textId="77777777" w:rsidR="00D747F2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 xml:space="preserve">Interés por Comunidad de la Empresa </w:t>
                              </w:r>
                            </w:p>
                            <w:p w14:paraId="6E0FE7B5" w14:textId="77777777" w:rsidR="00D747F2" w:rsidRPr="007501E9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G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35 Rectángulo"/>
                        <wps:cNvSpPr>
                          <a:spLocks noChangeArrowheads="1"/>
                        </wps:cNvSpPr>
                        <wps:spPr bwMode="auto">
                          <a:xfrm>
                            <a:off x="0" y="12417"/>
                            <a:ext cx="8128" cy="461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907E2" w14:textId="77777777" w:rsidR="00D747F2" w:rsidRPr="007501E9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Benevolencia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36 Rectángulo"/>
                        <wps:cNvSpPr>
                          <a:spLocks noChangeArrowheads="1"/>
                        </wps:cNvSpPr>
                        <wps:spPr bwMode="auto">
                          <a:xfrm>
                            <a:off x="43389" y="12068"/>
                            <a:ext cx="8362" cy="402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05020" w14:textId="77777777" w:rsidR="00D747F2" w:rsidRPr="007501E9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Competencia y Habilidad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37 Rectángulo"/>
                        <wps:cNvSpPr>
                          <a:spLocks noChangeArrowheads="1"/>
                        </wps:cNvSpPr>
                        <wps:spPr bwMode="auto">
                          <a:xfrm>
                            <a:off x="18244" y="-252"/>
                            <a:ext cx="13716" cy="357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3ED289" w14:textId="77777777" w:rsidR="00D747F2" w:rsidRPr="007501E9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Mayor </w:t>
                              </w:r>
                              <w:r w:rsidRPr="007501E9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Disposición a la Acción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38 Rectángulo"/>
                        <wps:cNvSpPr>
                          <a:spLocks noChangeArrowheads="1"/>
                        </wps:cNvSpPr>
                        <wps:spPr bwMode="auto">
                          <a:xfrm>
                            <a:off x="18282" y="28031"/>
                            <a:ext cx="14652" cy="473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FB5CE" w14:textId="77777777" w:rsidR="00D747F2" w:rsidRPr="0030585F" w:rsidRDefault="00D747F2" w:rsidP="00D747F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Menor </w:t>
                              </w:r>
                              <w:r w:rsidRPr="0030585F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Disposición a la Acción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Lienzo 3" o:spid="_x0000_s1026" style="width:436.85pt;height:260.05pt;mso-position-horizontal-relative:char;mso-position-vertical-relative:line" coordorigin=",-252" coordsize="55479,330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">
                <v:rect id="AutoShape 3" o:spid="_x0000_s1027" style="position:absolute;width:55479;height:3235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e1SHwgAA&#10;ANsAAAAPAAAAZHJzL2Rvd25yZXYueG1sRE9Na8JAEL0L/odlhF5ENy0oJWYjIkhDKYix9Txkp0lo&#10;djZmt0n6711B6G0e73OS7Wga0VPnassKnpcRCOLC6ppLBZ/nw+IVhPPIGhvLpOCPHGzT6STBWNuB&#10;T9TnvhQhhF2MCirv21hKV1Rk0C1tSxy4b9sZ9AF2pdQdDiHcNPIlitbSYM2hocKW9hUVP/mvUTAU&#10;x/5y/niTx/kls3zNrvv8612pp9m424DwNPp/8cOd6TB/BfdfwgEyv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97VIfCAAAA2wAAAA8AAAAAAAAAAAAAAAAAlwIAAGRycy9kb3du&#10;cmV2LnhtbFBLBQYAAAAABAAEAPUAAACGAwAAAAA=&#10;" filled="f" stroked="f">
                  <o:lock v:ext="edit" aspectratio="t"/>
                </v:rect>
                <v:oval id="24 Elipse" o:spid="_x0000_s1028" style="position:absolute;left:9100;top:5461;width:8226;height:689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aIQewAAA&#10;ANsAAAAPAAAAZHJzL2Rvd25yZXYueG1sRE9Ni8IwEL0L+x/CLHjTVBdEukaRhRVhQVGL7HFoxjbY&#10;TEqT2vrvjSB4m8f7nMWqt5W4UeONYwWTcQKCOHfacKEgO/2O5iB8QNZYOSYFd/KwWn4MFphq1/GB&#10;bsdQiBjCPkUFZQh1KqXPS7Lox64mjtzFNRZDhE0hdYNdDLeVnCbJTFo0HBtKrOmnpPx6bK0C0+5a&#10;o6//2d95P+lMNz3LL7NRavjZr79BBOrDW/xyb3WcP4PnL/EAuX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YaIQewAAAANsAAAAPAAAAAAAAAAAAAAAAAJcCAABkcnMvZG93bnJl&#10;di54bWxQSwUGAAAAAAQABAD1AAAAhAMAAAAA&#10;" fillcolor="#c4bc96 [2414]" strokecolor="#4f81bd [3204]" strokeweight=".5pt">
                  <v:stroke joinstyle="miter"/>
                  <v:textbox>
                    <w:txbxContent>
                      <w:p w14:paraId="08336731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Amenaza a la salud</w:t>
                        </w:r>
                      </w:p>
                      <w:p w14:paraId="370A66EB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G 1</w:t>
                        </w:r>
                      </w:p>
                    </w:txbxContent>
                  </v:textbox>
                </v:oval>
                <v:oval id="25 Elipse" o:spid="_x0000_s1029" style="position:absolute;left:19387;top:4317;width:10648;height:660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kmlbvwAA&#10;ANsAAAAPAAAAZHJzL2Rvd25yZXYueG1sRE9Ni8IwEL0v+B/CCHvbpgq7SjWKKOLCetAqnsdmbIvN&#10;pDSxdv+9EQRv83ifM513phItNa60rGAQxSCIM6tLzhUcD+uvMQjnkTVWlknBPzmYz3ofU0y0vfOe&#10;2tTnIoSwS1BB4X2dSOmyggy6yNbEgbvYxqAPsMmlbvAewk0lh3H8Iw2WHBoKrGlZUHZNb0bBhjv5&#10;vdWYxktjV3/jU7vLzlKpz363mIDw1Pm3+OX+1WH+CJ6/hAPk7A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OSaVu/AAAA2wAAAA8AAAAAAAAAAAAAAAAAlwIAAGRycy9kb3ducmV2&#10;LnhtbFBLBQYAAAAABAAEAPUAAACDAwAAAAA=&#10;" fillcolor="#afabab" strokecolor="#4f81bd [3204]" strokeweight=".5pt">
                  <v:stroke joinstyle="miter"/>
                  <v:textbox>
                    <w:txbxContent>
                      <w:p w14:paraId="251B0DFB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Desempeño O. Sociales y Ambientales</w:t>
                        </w:r>
                      </w:p>
                      <w:p w14:paraId="19F40A09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 xml:space="preserve">G 1 </w:t>
                        </w:r>
                      </w:p>
                    </w:txbxContent>
                  </v:textbox>
                </v:oval>
                <v:oval id="27 Elipse" o:spid="_x0000_s1030" style="position:absolute;left:31960;top:5461;width:9688;height:802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Df0pwgAA&#10;ANsAAAAPAAAAZHJzL2Rvd25yZXYueG1sRI9Ba8JAEIXvgv9hGaE3s1GwSHSVokiF9lCjeJ5mp0lo&#10;djZktzH+e+dQ8DbDe/PeN+vt4BrVUxdqzwZmSQqKuPC25tLA5XyYLkGFiGyx8UwG7hRguxmP1phZ&#10;f+MT9XkslYRwyNBAFWObaR2KihyGxLfEov34zmGUtSu17fAm4a7R8zR91Q5rloYKW9pVVPzmf87A&#10;Ow968WkxT3fO7z+W1/6r+NbGvEyGtxWoSEN8mv+vj1bwBVZ+kQH05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IN/SnCAAAA2wAAAA8AAAAAAAAAAAAAAAAAlwIAAGRycy9kb3du&#10;cmV2LnhtbFBLBQYAAAAABAAEAPUAAACGAwAAAAA=&#10;" fillcolor="#afabab" strokecolor="#4f81bd [3204]" strokeweight=".5pt">
                  <v:stroke joinstyle="miter"/>
                  <v:textbox>
                    <w:txbxContent>
                      <w:p w14:paraId="4231C96C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Intereses particulares Agencias Estado</w:t>
                        </w:r>
                      </w:p>
                      <w:p w14:paraId="0B08F906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G 1</w:t>
                        </w:r>
                      </w:p>
                    </w:txbxContent>
                  </v:textbox>
                </v:oval>
                <v:oval id="29 Elipse" o:spid="_x0000_s1031" style="position:absolute;left:19387;top:12064;width:11430;height:685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QViyvwAA&#10;ANsAAAAPAAAAZHJzL2Rvd25yZXYueG1sRE9Ni8IwEL0L+x/CLHiz6QqKVqOIi6ygB+0unsdmbIvN&#10;pDTZWv+9EQRv83ifM192phItNa60rOArikEQZ1aXnCv4+90MJiCcR9ZYWSYFd3KwXHz05phoe+Mj&#10;tanPRQhhl6CCwvs6kdJlBRl0ka2JA3exjUEfYJNL3eAthJtKDuN4LA2WHBoKrGldUHZN/42CH+7k&#10;aK8xjdfGfu8mp/aQnaVS/c9uNQPhqfNv8cu91WH+FJ6/hAPk4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1BWLK/AAAA2wAAAA8AAAAAAAAAAAAAAAAAlwIAAGRycy9kb3ducmV2&#10;LnhtbFBLBQYAAAAABAAEAPUAAACDAwAAAAA=&#10;" fillcolor="#afabab" strokecolor="#4f81bd [3204]" strokeweight=".5pt">
                  <v:stroke joinstyle="miter"/>
                  <v:textbox>
                    <w:txbxContent>
                      <w:p w14:paraId="724604E9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Desempeño Instituciones Políticas y Empresa</w:t>
                        </w:r>
                      </w:p>
                      <w:p w14:paraId="03376585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G 2</w:t>
                        </w:r>
                      </w:p>
                    </w:txbxContent>
                  </v:textbox>
                </v:oval>
                <v:oval id="30 Elipse" o:spid="_x0000_s1032" style="position:absolute;left:31960;top:14603;width:11182;height:708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FzuSvwAA&#10;ANsAAAAPAAAAZHJzL2Rvd25yZXYueG1sRE9Ni8IwEL0L/ocwwt5squAi1VikIivsHtYqnsdmbIvN&#10;pDTZWv+9OSx4fLzvdTqYRvTUudqyglkUgyAurK65VHA+7adLEM4ja2wsk4InOUg349EaE20ffKQ+&#10;96UIIewSVFB53yZSuqIigy6yLXHgbrYz6APsSqk7fIRw08h5HH9KgzWHhgpbyioq7vmfUfDFg1z8&#10;aMzjzNjd9/LS/xZXqdTHZNiuQHga/Fv87z5oBfOwPnwJP0BuX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IXO5K/AAAA2wAAAA8AAAAAAAAAAAAAAAAAlwIAAGRycy9kb3ducmV2&#10;LnhtbFBLBQYAAAAABAAEAPUAAACDAwAAAAA=&#10;" fillcolor="#afabab" strokecolor="#4f81bd [3204]" strokeweight=".5pt">
                  <v:stroke joinstyle="miter"/>
                  <v:textbox>
                    <w:txbxContent>
                      <w:p w14:paraId="7F3E50FE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Evaluación Instituciones Políticas y Empresa</w:t>
                        </w:r>
                      </w:p>
                      <w:p w14:paraId="14B60A87" w14:textId="77777777" w:rsidR="00D747F2" w:rsidRPr="00464DE0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464DE0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2"/>
                            <w:szCs w:val="12"/>
                          </w:rPr>
                          <w:t>G 2</w:t>
                        </w:r>
                      </w:p>
                    </w:txbxContent>
                  </v:textbox>
                </v:oval>
                <v:oval id="31 Elipse" o:spid="_x0000_s1033" style="position:absolute;left:6814;top:16889;width:13542;height:799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7dbXwwAA&#10;ANsAAAAPAAAAZHJzL2Rvd25yZXYueG1sRI9Ba8JAFITvgv9heYI33SRCkTQbKQWlULDUivT4yL4m&#10;i9m3Ibsx8d93CwWPw8x8wxS7ybbiRr03jhWk6wQEceW04VrB+Wu/2oLwAVlj65gU3MnDrpzPCsy1&#10;G/mTbqdQiwhhn6OCJoQul9JXDVn0a9cRR+/H9RZDlH0tdY9jhNtWZknyJC0ajgsNdvTaUHU9DVaB&#10;GY6D0dfv8/vlIx3NmF3kxhyUWi6ml2cQgabwCP+337SCLIW/L/EHyP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7dbXwwAAANsAAAAPAAAAAAAAAAAAAAAAAJcCAABkcnMvZG93&#10;bnJldi54bWxQSwUGAAAAAAQABAD1AAAAhwMAAAAA&#10;" fillcolor="#c4bc96 [2414]" strokecolor="#4f81bd [3204]" strokeweight=".5pt">
                  <v:stroke joinstyle="miter"/>
                  <v:textbox>
                    <w:txbxContent>
                      <w:p w14:paraId="26BE96F7" w14:textId="77777777" w:rsidR="00D747F2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Mayores Oportunidades de Desarrollo</w:t>
                        </w:r>
                      </w:p>
                      <w:p w14:paraId="78B244DD" w14:textId="77777777" w:rsidR="00D747F2" w:rsidRPr="007501E9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G 3</w:t>
                        </w:r>
                      </w:p>
                    </w:txbxContent>
                  </v:textbox>
                </v:oval>
                <v:oval id="33 Elipse" o:spid="_x0000_s1034" style="position:absolute;left:19573;top:18923;width:13572;height:776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iQB+wwAA&#10;ANsAAAAPAAAAZHJzL2Rvd25yZXYueG1sRI9Ba8JAFITvQv/D8grezKYBRdJspFjEgj3YKD2/Zl+T&#10;0OzbsLuN8d93BaHHYWa+YYrNZHoxkvOdZQVPSQqCuLa640bB+bRbrEH4gKyxt0wKruRhUz7MCsy1&#10;vfAHjVVoRISwz1FBG8KQS+nrlgz6xA7E0fu2zmCI0jVSO7xEuOlllqYrabDjuNDiQNuW6p/q1yjY&#10;8ySX7xqrdGvs62H9OR7rL6nU/HF6eQYRaAr/4Xv7TSvIMrh9iT9Aln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iQB+wwAAANsAAAAPAAAAAAAAAAAAAAAAAJcCAABkcnMvZG93&#10;bnJldi54bWxQSwUGAAAAAAQABAD1AAAAhwMAAAAA&#10;" fillcolor="#afabab" strokecolor="#4f81bd [3204]" strokeweight=".5pt">
                  <v:stroke joinstyle="miter"/>
                  <v:textbox>
                    <w:txbxContent>
                      <w:p w14:paraId="6A08C8E5" w14:textId="77777777" w:rsidR="00D747F2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 xml:space="preserve">Interés por Comunidad de la Empresa </w:t>
                        </w:r>
                      </w:p>
                      <w:p w14:paraId="6E0FE7B5" w14:textId="77777777" w:rsidR="00D747F2" w:rsidRPr="007501E9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G 3</w:t>
                        </w:r>
                      </w:p>
                    </w:txbxContent>
                  </v:textbox>
                </v:oval>
                <v:rect id="35 Rectángulo" o:spid="_x0000_s1035" style="position:absolute;top:12417;width:8128;height:461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XUiuwgAA&#10;ANsAAAAPAAAAZHJzL2Rvd25yZXYueG1sRI9BawIxFITvQv9DeIXeNLsWRLZGKUJBKB666v25ed1s&#10;u3kJSVa3/74RBI/DzHzDrDaj7cWFQuwcKyhnBQjixumOWwXHw8d0CSImZI29Y1LwRxE266fJCivt&#10;rvxFlzq1IkM4VqjApOQrKWNjyGKcOU+cvW8XLKYsQyt1wGuG217Oi2IhLXacFwx62hpqfuvBKjj7&#10;vf8cyvq02w9hWw7ycDLmR6mX5/H9DUSiMT3C9/ZOK5i/wu1L/g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pdSK7CAAAA2wAAAA8AAAAAAAAAAAAAAAAAlwIAAGRycy9kb3du&#10;cmV2LnhtbFBLBQYAAAAABAAEAPUAAACGAwAAAAA=&#10;" fillcolor="gray [1629]" strokecolor="#4f81bd [3204]" strokeweight=".5pt">
                  <v:textbox>
                    <w:txbxContent>
                      <w:p w14:paraId="733907E2" w14:textId="77777777" w:rsidR="00D747F2" w:rsidRPr="007501E9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Benevolencia</w:t>
                        </w:r>
                      </w:p>
                    </w:txbxContent>
                  </v:textbox>
                </v:rect>
                <v:rect id="36 Rectángulo" o:spid="_x0000_s1036" style="position:absolute;left:43389;top:12068;width:8362;height:40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tNDawgAA&#10;ANsAAAAPAAAAZHJzL2Rvd25yZXYueG1sRI9BawIxFITvQv9DeIXeNLtSRLZGKUJBKB666v25ed1s&#10;u3kJSVa3/74RBI/DzHzDrDaj7cWFQuwcKyhnBQjixumOWwXHw8d0CSImZI29Y1LwRxE266fJCivt&#10;rvxFlzq1IkM4VqjApOQrKWNjyGKcOU+cvW8XLKYsQyt1wGuG217Oi2IhLXacFwx62hpqfuvBKjj7&#10;vf8cyvq02w9hWw7ycDLmR6mX5/H9DUSiMT3C9/ZOK5i/wu1L/gFy/Q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00NrCAAAA2wAAAA8AAAAAAAAAAAAAAAAAlwIAAGRycy9kb3du&#10;cmV2LnhtbFBLBQYAAAAABAAEAPUAAACGAwAAAAA=&#10;" fillcolor="gray [1629]" strokecolor="#4f81bd [3204]" strokeweight=".5pt">
                  <v:textbox>
                    <w:txbxContent>
                      <w:p w14:paraId="6DF05020" w14:textId="77777777" w:rsidR="00D747F2" w:rsidRPr="007501E9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Competencia y Habilidad </w:t>
                        </w:r>
                      </w:p>
                    </w:txbxContent>
                  </v:textbox>
                </v:rect>
                <v:rect id="37 Rectángulo" o:spid="_x0000_s1037" style="position:absolute;left:18244;top:-252;width:13716;height:3578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ca4kxgAA&#10;ANsAAAAPAAAAZHJzL2Rvd25yZXYueG1sRI9PawIxFMTvQr9DeIVeRLMK/mFrFFuw1EORVVG8PTav&#10;u9tuXpYk1fXbG6HgcZiZ3zCzRWtqcSbnK8sKBv0EBHFudcWFgv1u1ZuC8AFZY22ZFFzJw2L+1Jlh&#10;qu2FMzpvQyEihH2KCsoQmlRKn5dk0PdtQxy9b+sMhihdIbXDS4SbWg6TZCwNVhwXSmzovaT8d/tn&#10;FBy7WeYGBU42H6vT2/LrMBqHn7VSL8/t8hVEoDY8wv/tT61gOIL7l/gD5PwG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Eca4kxgAAANsAAAAPAAAAAAAAAAAAAAAAAJcCAABkcnMv&#10;ZG93bnJldi54bWxQSwUGAAAAAAQABAD1AAAAigMAAAAA&#10;" fillcolor="#7f7f7f" strokecolor="#4f81bd [3204]" strokeweight=".5pt">
                  <v:textbox>
                    <w:txbxContent>
                      <w:p w14:paraId="373ED289" w14:textId="77777777" w:rsidR="00D747F2" w:rsidRPr="007501E9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Mayor </w:t>
                        </w:r>
                        <w:r w:rsidRPr="007501E9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Disposición a la Acción</w:t>
                        </w:r>
                      </w:p>
                    </w:txbxContent>
                  </v:textbox>
                </v:rect>
                <v:rect id="38 Rectángulo" o:spid="_x0000_s1038" style="position:absolute;left:18282;top:28031;width:14652;height:473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ozBTxgAA&#10;ANsAAAAPAAAAZHJzL2Rvd25yZXYueG1sRI9Ba8JAFITvBf/D8gq9FN0oNErqKlqwtIciUVF6e2Rf&#10;k2j2bdjdavrvXaHgcZiZb5jpvDONOJPztWUFw0ECgriwuuZSwW676k9A+ICssbFMCv7Iw3zWe5hi&#10;pu2FczpvQikihH2GCqoQ2kxKX1Rk0A9sSxy9H+sMhihdKbXDS4SbRo6SJJUGa44LFbb0VlFx2vwa&#10;BYfnPHfDEsfr99X3cvG1f0nD8VOpp8du8QoiUBfu4f/2h1YwSuH2Jf4AObs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ozBTxgAAANsAAAAPAAAAAAAAAAAAAAAAAJcCAABkcnMv&#10;ZG93bnJldi54bWxQSwUGAAAAAAQABAD1AAAAigMAAAAA&#10;" fillcolor="#7f7f7f" strokecolor="#4f81bd [3204]" strokeweight=".5pt">
                  <v:textbox>
                    <w:txbxContent>
                      <w:p w14:paraId="001FB5CE" w14:textId="77777777" w:rsidR="00D747F2" w:rsidRPr="0030585F" w:rsidRDefault="00D747F2" w:rsidP="00D747F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Menor </w:t>
                        </w:r>
                        <w:r w:rsidRPr="0030585F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Disposición a la Acción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FC1F9D" w14:textId="77777777" w:rsidR="00D747F2" w:rsidRDefault="00D747F2" w:rsidP="00D747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FBC87" w14:textId="77777777" w:rsidR="00C877A9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408A8C" w14:textId="77777777" w:rsidR="00C877A9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834D1A" w14:textId="7043DD5A" w:rsidR="00C877A9" w:rsidRPr="00F757D2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Figura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 Evaluación del desempeño de las Instancias Públicas</w:t>
      </w:r>
    </w:p>
    <w:p w14:paraId="5831B596" w14:textId="77777777" w:rsidR="00C877A9" w:rsidRDefault="00C877A9" w:rsidP="00C877A9">
      <w:r>
        <w:object w:dxaOrig="7184" w:dyaOrig="4017" w14:anchorId="207DBF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8pt;height:201pt" o:ole="">
            <v:imagedata r:id="rId7" o:title=""/>
          </v:shape>
          <o:OLEObject Type="Embed" ProgID="Excel.Sheet.12" ShapeID="_x0000_i1025" DrawAspect="Content" ObjectID="_1494707686" r:id="rId8"/>
        </w:object>
      </w:r>
    </w:p>
    <w:p w14:paraId="06101EDA" w14:textId="77777777" w:rsidR="00C877A9" w:rsidRDefault="00C877A9" w:rsidP="00C877A9"/>
    <w:p w14:paraId="337C3F21" w14:textId="77777777" w:rsidR="00C877A9" w:rsidRDefault="00C877A9" w:rsidP="00C877A9"/>
    <w:p w14:paraId="408E95BA" w14:textId="77777777" w:rsidR="00C877A9" w:rsidRDefault="00C877A9" w:rsidP="00C877A9"/>
    <w:p w14:paraId="3912D803" w14:textId="3C6A61A6" w:rsidR="00C877A9" w:rsidRPr="00D747F2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4</w:t>
      </w:r>
      <w:r>
        <w:rPr>
          <w:rFonts w:ascii="Times New Roman" w:hAnsi="Times New Roman"/>
          <w:sz w:val="24"/>
          <w:szCs w:val="24"/>
        </w:rPr>
        <w:t>: Funcionamiento de instancias públicas según confianza objetiva</w:t>
      </w:r>
    </w:p>
    <w:p w14:paraId="22F5C3F5" w14:textId="77777777" w:rsidR="00C877A9" w:rsidRDefault="00C877A9" w:rsidP="00C877A9">
      <w:r>
        <w:object w:dxaOrig="7184" w:dyaOrig="3676" w14:anchorId="133589ED">
          <v:shape id="_x0000_i1026" type="#_x0000_t75" style="width:358.8pt;height:184.2pt" o:ole="">
            <v:imagedata r:id="rId9" o:title=""/>
          </v:shape>
          <o:OLEObject Type="Embed" ProgID="Excel.Sheet.12" ShapeID="_x0000_i1026" DrawAspect="Content" ObjectID="_1494707687" r:id="rId10"/>
        </w:object>
      </w:r>
    </w:p>
    <w:p w14:paraId="496B51D0" w14:textId="65E2C203" w:rsidR="00C877A9" w:rsidRPr="00D747F2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Figura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 Desempeño instancias públicas y privadas según confianza subjetiva</w:t>
      </w:r>
    </w:p>
    <w:p w14:paraId="352E812A" w14:textId="77777777" w:rsidR="00C877A9" w:rsidRDefault="00C877A9" w:rsidP="00C877A9">
      <w:r>
        <w:object w:dxaOrig="7184" w:dyaOrig="3698" w14:anchorId="07F91561">
          <v:shape id="_x0000_i1027" type="#_x0000_t75" style="width:358.8pt;height:184.8pt" o:ole="">
            <v:imagedata r:id="rId11" o:title=""/>
          </v:shape>
          <o:OLEObject Type="Embed" ProgID="Excel.Sheet.12" ShapeID="_x0000_i1027" DrawAspect="Content" ObjectID="_1494707688" r:id="rId12"/>
        </w:object>
      </w:r>
    </w:p>
    <w:p w14:paraId="541DF19D" w14:textId="132075A1" w:rsidR="00C877A9" w:rsidRPr="00D747F2" w:rsidRDefault="00C877A9" w:rsidP="00C877A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Figura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 Desempeño de instancias privadas según confianza subjetiva</w:t>
      </w:r>
    </w:p>
    <w:p w14:paraId="1BCAE735" w14:textId="77777777" w:rsidR="00C877A9" w:rsidRDefault="00C877A9" w:rsidP="00C877A9">
      <w:r>
        <w:object w:dxaOrig="7184" w:dyaOrig="4017" w14:anchorId="79B5DA44">
          <v:shape id="_x0000_i1028" type="#_x0000_t75" style="width:358.8pt;height:162pt" o:ole="">
            <v:imagedata r:id="rId13" o:title=""/>
          </v:shape>
          <o:OLEObject Type="Embed" ProgID="Excel.Sheet.12" ShapeID="_x0000_i1028" DrawAspect="Content" ObjectID="_1494707689" r:id="rId14"/>
        </w:object>
      </w:r>
    </w:p>
    <w:p w14:paraId="5214A78E" w14:textId="77777777" w:rsidR="00C877A9" w:rsidRDefault="00C877A9" w:rsidP="00C877A9">
      <w:bookmarkStart w:id="0" w:name="_GoBack"/>
      <w:bookmarkEnd w:id="0"/>
    </w:p>
    <w:p w14:paraId="0B836B28" w14:textId="2469C190" w:rsidR="00D747F2" w:rsidRDefault="00D747F2"/>
    <w:sectPr w:rsidR="00D747F2" w:rsidSect="00765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AC"/>
    <w:rsid w:val="001B5EFA"/>
    <w:rsid w:val="004B24E9"/>
    <w:rsid w:val="004C504D"/>
    <w:rsid w:val="00682BA6"/>
    <w:rsid w:val="006C26AC"/>
    <w:rsid w:val="0076517A"/>
    <w:rsid w:val="00C877A9"/>
    <w:rsid w:val="00D747F2"/>
    <w:rsid w:val="00F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2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7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26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D9E7B-B978-4D96-8403-17EE4C94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pep</cp:lastModifiedBy>
  <cp:revision>3</cp:revision>
  <dcterms:created xsi:type="dcterms:W3CDTF">2014-11-13T11:23:00Z</dcterms:created>
  <dcterms:modified xsi:type="dcterms:W3CDTF">2015-06-01T21:47:00Z</dcterms:modified>
</cp:coreProperties>
</file>