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08"/>
        <w:rPr>
          <w:rFonts w:ascii="Times New Roman"/>
          <w:sz w:val="20"/>
        </w:rPr>
      </w:pPr>
    </w:p>
    <w:p>
      <w:pPr>
        <w:spacing w:before="1"/>
        <w:ind w:left="795" w:right="0" w:firstLine="0"/>
        <w:jc w:val="left"/>
        <w:rPr>
          <w:sz w:val="20"/>
        </w:rPr>
      </w:pPr>
      <w:r>
        <w:rPr>
          <w:i/>
          <w:sz w:val="20"/>
        </w:rPr>
        <w:t>Received</w:t>
      </w:r>
      <w:r>
        <w:rPr>
          <w:i/>
          <w:spacing w:val="-5"/>
          <w:sz w:val="20"/>
        </w:rPr>
        <w:t> </w:t>
      </w:r>
      <w:r>
        <w:rPr>
          <w:sz w:val="20"/>
        </w:rPr>
        <w:t>24</w:t>
      </w:r>
      <w:r>
        <w:rPr>
          <w:spacing w:val="-5"/>
          <w:sz w:val="20"/>
        </w:rPr>
        <w:t> </w:t>
      </w:r>
      <w:r>
        <w:rPr>
          <w:sz w:val="20"/>
        </w:rPr>
        <w:t>June</w:t>
      </w:r>
      <w:r>
        <w:rPr>
          <w:spacing w:val="-4"/>
          <w:sz w:val="20"/>
        </w:rPr>
        <w:t> 2024</w:t>
      </w:r>
    </w:p>
    <w:p>
      <w:pPr>
        <w:spacing w:before="120"/>
        <w:ind w:left="795" w:right="0" w:firstLine="0"/>
        <w:jc w:val="left"/>
        <w:rPr>
          <w:sz w:val="20"/>
        </w:rPr>
      </w:pPr>
      <w:r>
        <w:rPr>
          <w:i/>
          <w:sz w:val="20"/>
        </w:rPr>
        <w:t>Accepted</w:t>
      </w:r>
      <w:r>
        <w:rPr>
          <w:i/>
          <w:spacing w:val="-6"/>
          <w:sz w:val="20"/>
        </w:rPr>
        <w:t> </w:t>
      </w:r>
      <w:r>
        <w:rPr>
          <w:sz w:val="20"/>
        </w:rPr>
        <w:t>1</w:t>
      </w:r>
      <w:r>
        <w:rPr>
          <w:spacing w:val="-5"/>
          <w:sz w:val="20"/>
        </w:rPr>
        <w:t> </w:t>
      </w:r>
      <w:r>
        <w:rPr>
          <w:sz w:val="20"/>
        </w:rPr>
        <w:t>August</w:t>
      </w:r>
      <w:r>
        <w:rPr>
          <w:spacing w:val="-5"/>
          <w:sz w:val="20"/>
        </w:rPr>
        <w:t> </w:t>
      </w:r>
      <w:r>
        <w:rPr>
          <w:spacing w:val="-4"/>
          <w:sz w:val="20"/>
        </w:rPr>
        <w:t>2024</w:t>
      </w:r>
    </w:p>
    <w:p>
      <w:pPr>
        <w:spacing w:before="126"/>
        <w:ind w:left="795" w:right="0" w:firstLine="0"/>
        <w:jc w:val="left"/>
        <w:rPr>
          <w:sz w:val="20"/>
        </w:rPr>
      </w:pPr>
      <w:r>
        <w:rPr>
          <w:i/>
          <w:sz w:val="20"/>
        </w:rPr>
        <w:t>Published</w:t>
      </w:r>
      <w:r>
        <w:rPr>
          <w:i/>
          <w:spacing w:val="-10"/>
          <w:sz w:val="20"/>
        </w:rPr>
        <w:t> </w:t>
      </w:r>
      <w:r>
        <w:rPr>
          <w:sz w:val="20"/>
        </w:rPr>
        <w:t>November</w:t>
      </w:r>
      <w:r>
        <w:rPr>
          <w:spacing w:val="-9"/>
          <w:sz w:val="20"/>
        </w:rPr>
        <w:t> </w:t>
      </w:r>
      <w:r>
        <w:rPr>
          <w:spacing w:val="-4"/>
          <w:sz w:val="20"/>
        </w:rPr>
        <w:t>2024</w:t>
      </w:r>
    </w:p>
    <w:p>
      <w:pPr>
        <w:spacing w:before="120"/>
        <w:ind w:left="795" w:right="0" w:firstLine="0"/>
        <w:jc w:val="left"/>
        <w:rPr>
          <w:sz w:val="20"/>
        </w:rPr>
      </w:pPr>
      <w:r>
        <w:rPr>
          <w:sz w:val="20"/>
        </w:rPr>
        <w:t>DOI:</w:t>
      </w:r>
      <w:r>
        <w:rPr>
          <w:spacing w:val="-5"/>
          <w:sz w:val="20"/>
        </w:rPr>
        <w:t> </w:t>
      </w:r>
      <w:r>
        <w:rPr>
          <w:spacing w:val="-2"/>
          <w:sz w:val="20"/>
        </w:rPr>
        <w:t>10.1344/DIALECTOLOGIA2024.2024.7</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1"/>
        <w:rPr>
          <w:sz w:val="20"/>
        </w:rPr>
      </w:pPr>
    </w:p>
    <w:p>
      <w:pPr>
        <w:pStyle w:val="Title"/>
        <w:spacing w:line="360" w:lineRule="auto"/>
      </w:pPr>
      <w:r>
        <w:rPr/>
        <w:t>ENTRE</w:t>
      </w:r>
      <w:r>
        <w:rPr>
          <w:spacing w:val="-3"/>
        </w:rPr>
        <w:t> </w:t>
      </w:r>
      <w:r>
        <w:rPr/>
        <w:t>EL</w:t>
      </w:r>
      <w:r>
        <w:rPr>
          <w:spacing w:val="-3"/>
        </w:rPr>
        <w:t> </w:t>
      </w:r>
      <w:r>
        <w:rPr/>
        <w:t>ALPI</w:t>
      </w:r>
      <w:r>
        <w:rPr>
          <w:spacing w:val="-3"/>
        </w:rPr>
        <w:t> </w:t>
      </w:r>
      <w:r>
        <w:rPr/>
        <w:t>Y</w:t>
      </w:r>
      <w:r>
        <w:rPr>
          <w:spacing w:val="-3"/>
        </w:rPr>
        <w:t> </w:t>
      </w:r>
      <w:r>
        <w:rPr/>
        <w:t>EL</w:t>
      </w:r>
      <w:r>
        <w:rPr>
          <w:spacing w:val="-3"/>
        </w:rPr>
        <w:t> </w:t>
      </w:r>
      <w:r>
        <w:rPr/>
        <w:t>ETLEN:</w:t>
      </w:r>
      <w:r>
        <w:rPr>
          <w:spacing w:val="-3"/>
        </w:rPr>
        <w:t> </w:t>
      </w:r>
      <w:r>
        <w:rPr/>
        <w:t>LOS</w:t>
      </w:r>
      <w:r>
        <w:rPr>
          <w:spacing w:val="-3"/>
        </w:rPr>
        <w:t> </w:t>
      </w:r>
      <w:r>
        <w:rPr/>
        <w:t>ATLAS</w:t>
      </w:r>
      <w:r>
        <w:rPr>
          <w:spacing w:val="-3"/>
        </w:rPr>
        <w:t> </w:t>
      </w:r>
      <w:r>
        <w:rPr/>
        <w:t>LINGÜÍSTICOS</w:t>
      </w:r>
      <w:r>
        <w:rPr>
          <w:spacing w:val="-3"/>
        </w:rPr>
        <w:t> </w:t>
      </w:r>
      <w:r>
        <w:rPr/>
        <w:t>Y</w:t>
      </w:r>
      <w:r>
        <w:rPr>
          <w:spacing w:val="-3"/>
        </w:rPr>
        <w:t> </w:t>
      </w:r>
      <w:r>
        <w:rPr/>
        <w:t>EL</w:t>
      </w:r>
      <w:r>
        <w:rPr>
          <w:spacing w:val="-3"/>
        </w:rPr>
        <w:t> </w:t>
      </w:r>
      <w:r>
        <w:rPr/>
        <w:t>ESTUDIO</w:t>
      </w:r>
      <w:r>
        <w:rPr>
          <w:spacing w:val="-2"/>
        </w:rPr>
        <w:t> </w:t>
      </w:r>
      <w:r>
        <w:rPr/>
        <w:t>DEL CAMBIO LINGÜÍSTICO</w:t>
      </w:r>
    </w:p>
    <w:p>
      <w:pPr>
        <w:spacing w:line="294" w:lineRule="exact" w:before="0"/>
        <w:ind w:left="354" w:right="339" w:firstLine="0"/>
        <w:jc w:val="center"/>
        <w:rPr>
          <w:sz w:val="16"/>
        </w:rPr>
      </w:pPr>
      <w:r>
        <w:rPr>
          <w:sz w:val="24"/>
        </w:rPr>
        <w:t>Xulio</w:t>
      </w:r>
      <w:r>
        <w:rPr>
          <w:spacing w:val="-1"/>
          <w:sz w:val="24"/>
        </w:rPr>
        <w:t> </w:t>
      </w:r>
      <w:r>
        <w:rPr>
          <w:sz w:val="24"/>
        </w:rPr>
        <w:t>S</w:t>
      </w:r>
      <w:r>
        <w:rPr>
          <w:sz w:val="19"/>
        </w:rPr>
        <w:t>OUSA</w:t>
      </w:r>
      <w:r>
        <w:rPr>
          <w:spacing w:val="-9"/>
          <w:sz w:val="19"/>
        </w:rPr>
        <w:t> </w:t>
      </w:r>
      <w:r>
        <w:rPr>
          <w:spacing w:val="-10"/>
          <w:position w:val="8"/>
          <w:sz w:val="16"/>
        </w:rPr>
        <w:t>*</w:t>
      </w:r>
    </w:p>
    <w:p>
      <w:pPr>
        <w:pStyle w:val="BodyText"/>
        <w:spacing w:line="362" w:lineRule="auto" w:before="144"/>
        <w:ind w:left="357" w:right="339"/>
        <w:jc w:val="center"/>
      </w:pPr>
      <w:r>
        <w:rPr/>
        <w:t>Instituto</w:t>
      </w:r>
      <w:r>
        <w:rPr>
          <w:spacing w:val="-5"/>
        </w:rPr>
        <w:t> </w:t>
      </w:r>
      <w:r>
        <w:rPr/>
        <w:t>da</w:t>
      </w:r>
      <w:r>
        <w:rPr>
          <w:spacing w:val="-5"/>
        </w:rPr>
        <w:t> </w:t>
      </w:r>
      <w:r>
        <w:rPr/>
        <w:t>Lingua</w:t>
      </w:r>
      <w:r>
        <w:rPr>
          <w:spacing w:val="-5"/>
        </w:rPr>
        <w:t> </w:t>
      </w:r>
      <w:r>
        <w:rPr/>
        <w:t>Galega,</w:t>
      </w:r>
      <w:r>
        <w:rPr>
          <w:spacing w:val="-5"/>
        </w:rPr>
        <w:t> </w:t>
      </w:r>
      <w:r>
        <w:rPr/>
        <w:t>Universidade</w:t>
      </w:r>
      <w:r>
        <w:rPr>
          <w:spacing w:val="-5"/>
        </w:rPr>
        <w:t> </w:t>
      </w:r>
      <w:r>
        <w:rPr/>
        <w:t>de</w:t>
      </w:r>
      <w:r>
        <w:rPr>
          <w:spacing w:val="-5"/>
        </w:rPr>
        <w:t> </w:t>
      </w:r>
      <w:r>
        <w:rPr/>
        <w:t>Santiago</w:t>
      </w:r>
      <w:r>
        <w:rPr>
          <w:spacing w:val="-5"/>
        </w:rPr>
        <w:t> </w:t>
      </w:r>
      <w:r>
        <w:rPr/>
        <w:t>de</w:t>
      </w:r>
      <w:r>
        <w:rPr>
          <w:spacing w:val="-5"/>
        </w:rPr>
        <w:t> </w:t>
      </w:r>
      <w:r>
        <w:rPr/>
        <w:t>Compostela </w:t>
      </w:r>
      <w:hyperlink r:id="rId9">
        <w:r>
          <w:rPr>
            <w:spacing w:val="-2"/>
          </w:rPr>
          <w:t>xulio.sousa@usc.gal</w:t>
        </w:r>
      </w:hyperlink>
    </w:p>
    <w:p>
      <w:pPr>
        <w:pStyle w:val="BodyText"/>
        <w:spacing w:line="287" w:lineRule="exact"/>
        <w:ind w:left="355" w:right="339"/>
        <w:jc w:val="center"/>
      </w:pPr>
      <w:r>
        <w:rPr/>
        <w:t>ORCID:</w:t>
      </w:r>
      <w:r>
        <w:rPr>
          <w:spacing w:val="-2"/>
        </w:rPr>
        <w:t> </w:t>
      </w:r>
      <w:r>
        <w:rPr/>
        <w:t>0000-0001-8388-</w:t>
      </w:r>
      <w:r>
        <w:rPr>
          <w:spacing w:val="-4"/>
        </w:rPr>
        <w:t>2704</w:t>
      </w:r>
    </w:p>
    <w:p>
      <w:pPr>
        <w:pStyle w:val="BodyText"/>
      </w:pPr>
    </w:p>
    <w:p>
      <w:pPr>
        <w:pStyle w:val="BodyText"/>
      </w:pPr>
    </w:p>
    <w:p>
      <w:pPr>
        <w:pStyle w:val="BodyText"/>
        <w:spacing w:before="75"/>
      </w:pPr>
    </w:p>
    <w:p>
      <w:pPr>
        <w:spacing w:before="1"/>
        <w:ind w:left="228" w:right="0" w:firstLine="0"/>
        <w:jc w:val="left"/>
        <w:rPr>
          <w:b/>
          <w:sz w:val="21"/>
        </w:rPr>
      </w:pPr>
      <w:r>
        <w:rPr>
          <w:b/>
          <w:spacing w:val="-2"/>
          <w:sz w:val="21"/>
        </w:rPr>
        <w:t>Resumen</w:t>
      </w:r>
    </w:p>
    <w:p>
      <w:pPr>
        <w:spacing w:line="276" w:lineRule="auto" w:before="36"/>
        <w:ind w:left="228" w:right="206" w:firstLine="567"/>
        <w:jc w:val="both"/>
        <w:rPr>
          <w:sz w:val="21"/>
        </w:rPr>
      </w:pPr>
      <w:r>
        <w:rPr>
          <w:sz w:val="21"/>
        </w:rPr>
        <w:t>Los</w:t>
      </w:r>
      <w:r>
        <w:rPr>
          <w:spacing w:val="-3"/>
          <w:sz w:val="21"/>
        </w:rPr>
        <w:t> </w:t>
      </w:r>
      <w:r>
        <w:rPr>
          <w:sz w:val="21"/>
        </w:rPr>
        <w:t>atlas</w:t>
      </w:r>
      <w:r>
        <w:rPr>
          <w:spacing w:val="-3"/>
          <w:sz w:val="21"/>
        </w:rPr>
        <w:t> </w:t>
      </w:r>
      <w:r>
        <w:rPr>
          <w:sz w:val="21"/>
        </w:rPr>
        <w:t>lingüísticos</w:t>
      </w:r>
      <w:r>
        <w:rPr>
          <w:spacing w:val="-3"/>
          <w:sz w:val="21"/>
        </w:rPr>
        <w:t> </w:t>
      </w:r>
      <w:r>
        <w:rPr>
          <w:sz w:val="21"/>
        </w:rPr>
        <w:t>acostumbran</w:t>
      </w:r>
      <w:r>
        <w:rPr>
          <w:spacing w:val="-3"/>
          <w:sz w:val="21"/>
        </w:rPr>
        <w:t> </w:t>
      </w:r>
      <w:r>
        <w:rPr>
          <w:sz w:val="21"/>
        </w:rPr>
        <w:t>a</w:t>
      </w:r>
      <w:r>
        <w:rPr>
          <w:spacing w:val="-3"/>
          <w:sz w:val="21"/>
        </w:rPr>
        <w:t> </w:t>
      </w:r>
      <w:r>
        <w:rPr>
          <w:sz w:val="21"/>
        </w:rPr>
        <w:t>ser</w:t>
      </w:r>
      <w:r>
        <w:rPr>
          <w:spacing w:val="-3"/>
          <w:sz w:val="21"/>
        </w:rPr>
        <w:t> </w:t>
      </w:r>
      <w:r>
        <w:rPr>
          <w:sz w:val="21"/>
        </w:rPr>
        <w:t>descritos</w:t>
      </w:r>
      <w:r>
        <w:rPr>
          <w:spacing w:val="-3"/>
          <w:sz w:val="21"/>
        </w:rPr>
        <w:t> </w:t>
      </w:r>
      <w:r>
        <w:rPr>
          <w:sz w:val="21"/>
        </w:rPr>
        <w:t>como</w:t>
      </w:r>
      <w:r>
        <w:rPr>
          <w:spacing w:val="-3"/>
          <w:sz w:val="21"/>
        </w:rPr>
        <w:t> </w:t>
      </w:r>
      <w:r>
        <w:rPr>
          <w:sz w:val="21"/>
        </w:rPr>
        <w:t>fotos</w:t>
      </w:r>
      <w:r>
        <w:rPr>
          <w:spacing w:val="-3"/>
          <w:sz w:val="21"/>
        </w:rPr>
        <w:t> </w:t>
      </w:r>
      <w:r>
        <w:rPr>
          <w:sz w:val="21"/>
        </w:rPr>
        <w:t>fijas</w:t>
      </w:r>
      <w:r>
        <w:rPr>
          <w:spacing w:val="-3"/>
          <w:sz w:val="21"/>
        </w:rPr>
        <w:t> </w:t>
      </w:r>
      <w:r>
        <w:rPr>
          <w:sz w:val="21"/>
        </w:rPr>
        <w:t>de</w:t>
      </w:r>
      <w:r>
        <w:rPr>
          <w:spacing w:val="-3"/>
          <w:sz w:val="21"/>
        </w:rPr>
        <w:t> </w:t>
      </w:r>
      <w:r>
        <w:rPr>
          <w:sz w:val="21"/>
        </w:rPr>
        <w:t>la</w:t>
      </w:r>
      <w:r>
        <w:rPr>
          <w:spacing w:val="-3"/>
          <w:sz w:val="21"/>
        </w:rPr>
        <w:t> </w:t>
      </w:r>
      <w:r>
        <w:rPr>
          <w:sz w:val="21"/>
        </w:rPr>
        <w:t>realidad</w:t>
      </w:r>
      <w:r>
        <w:rPr>
          <w:spacing w:val="-3"/>
          <w:sz w:val="21"/>
        </w:rPr>
        <w:t> </w:t>
      </w:r>
      <w:r>
        <w:rPr>
          <w:sz w:val="21"/>
        </w:rPr>
        <w:t>lingüística</w:t>
      </w:r>
      <w:r>
        <w:rPr>
          <w:spacing w:val="-3"/>
          <w:sz w:val="21"/>
        </w:rPr>
        <w:t> </w:t>
      </w:r>
      <w:r>
        <w:rPr>
          <w:sz w:val="21"/>
        </w:rPr>
        <w:t>de un territorio, dado que ofrecen información sobre la diversidad lingüística de hablantes de perfiles similares en un mismo momento. En cuanto tesoros documentales, estas obras constituyen también un corpus de mucho valor no solo para conocer la variación determinada por el espacio, sino también como término de comparación para estudios de carácter diacrónico. En este trabajo exploratorio indago sobre el rendimiento de dos atlas lingüísticos de hablas rurales para analizar el cambio lingüístico en tiempo real en una zona limítrofe entre el occidente de Asturias y el oriente de la provincia de Lugo. La información analizada está tomada de las variantes documentadas para</w:t>
      </w:r>
    </w:p>
    <w:p>
      <w:pPr>
        <w:spacing w:line="276" w:lineRule="auto" w:before="0"/>
        <w:ind w:left="228" w:right="208" w:firstLine="0"/>
        <w:jc w:val="both"/>
        <w:rPr>
          <w:sz w:val="21"/>
        </w:rPr>
      </w:pPr>
      <w:r>
        <w:rPr>
          <w:sz w:val="21"/>
        </w:rPr>
        <w:t>47 variables investigadas en ocho municipios que fueron objeto de investigación de los dos proyectos. La comparación de materiales fonéticos y morfosintácticos del </w:t>
      </w:r>
      <w:r>
        <w:rPr>
          <w:i/>
          <w:sz w:val="21"/>
        </w:rPr>
        <w:t>Atlas Lingüístico de la</w:t>
      </w:r>
      <w:r>
        <w:rPr>
          <w:i/>
          <w:sz w:val="21"/>
        </w:rPr>
        <w:t> Península Ibérica </w:t>
      </w:r>
      <w:r>
        <w:rPr>
          <w:sz w:val="21"/>
        </w:rPr>
        <w:t>y del </w:t>
      </w:r>
      <w:r>
        <w:rPr>
          <w:i/>
          <w:sz w:val="21"/>
        </w:rPr>
        <w:t>Estudiu de la Transición Llingüística na Zona Eo-Navia </w:t>
      </w:r>
      <w:r>
        <w:rPr>
          <w:sz w:val="21"/>
        </w:rPr>
        <w:t>permite identificar algunos de los patrones de la evolución temporal de los cambios en este espacio de frontera.</w:t>
      </w:r>
    </w:p>
    <w:p>
      <w:pPr>
        <w:pStyle w:val="BodyText"/>
        <w:spacing w:before="41"/>
        <w:rPr>
          <w:sz w:val="21"/>
        </w:rPr>
      </w:pPr>
    </w:p>
    <w:p>
      <w:pPr>
        <w:spacing w:line="273" w:lineRule="auto" w:before="0"/>
        <w:ind w:left="228" w:right="0" w:firstLine="0"/>
        <w:jc w:val="left"/>
        <w:rPr>
          <w:sz w:val="21"/>
        </w:rPr>
      </w:pPr>
      <w:r>
        <w:rPr>
          <w:b/>
          <w:sz w:val="21"/>
        </w:rPr>
        <w:t>Palabras</w:t>
      </w:r>
      <w:r>
        <w:rPr>
          <w:b/>
          <w:spacing w:val="40"/>
          <w:sz w:val="21"/>
        </w:rPr>
        <w:t> </w:t>
      </w:r>
      <w:r>
        <w:rPr>
          <w:b/>
          <w:sz w:val="21"/>
        </w:rPr>
        <w:t>clave:</w:t>
      </w:r>
      <w:r>
        <w:rPr>
          <w:b/>
          <w:spacing w:val="40"/>
          <w:sz w:val="21"/>
        </w:rPr>
        <w:t> </w:t>
      </w:r>
      <w:r>
        <w:rPr>
          <w:sz w:val="21"/>
        </w:rPr>
        <w:t>asturiano,</w:t>
      </w:r>
      <w:r>
        <w:rPr>
          <w:spacing w:val="40"/>
          <w:sz w:val="21"/>
        </w:rPr>
        <w:t> </w:t>
      </w:r>
      <w:r>
        <w:rPr>
          <w:sz w:val="21"/>
        </w:rPr>
        <w:t>gallego,</w:t>
      </w:r>
      <w:r>
        <w:rPr>
          <w:spacing w:val="40"/>
          <w:sz w:val="21"/>
        </w:rPr>
        <w:t> </w:t>
      </w:r>
      <w:r>
        <w:rPr>
          <w:sz w:val="21"/>
        </w:rPr>
        <w:t>variación,</w:t>
      </w:r>
      <w:r>
        <w:rPr>
          <w:spacing w:val="40"/>
          <w:sz w:val="21"/>
        </w:rPr>
        <w:t> </w:t>
      </w:r>
      <w:r>
        <w:rPr>
          <w:sz w:val="21"/>
        </w:rPr>
        <w:t>cambio</w:t>
      </w:r>
      <w:r>
        <w:rPr>
          <w:spacing w:val="40"/>
          <w:sz w:val="21"/>
        </w:rPr>
        <w:t> </w:t>
      </w:r>
      <w:r>
        <w:rPr>
          <w:sz w:val="21"/>
        </w:rPr>
        <w:t>lingüístico,</w:t>
      </w:r>
      <w:r>
        <w:rPr>
          <w:spacing w:val="40"/>
          <w:sz w:val="21"/>
        </w:rPr>
        <w:t> </w:t>
      </w:r>
      <w:r>
        <w:rPr>
          <w:sz w:val="21"/>
        </w:rPr>
        <w:t>geolingüística,</w:t>
      </w:r>
      <w:r>
        <w:rPr>
          <w:spacing w:val="40"/>
          <w:sz w:val="21"/>
        </w:rPr>
        <w:t> </w:t>
      </w:r>
      <w:r>
        <w:rPr>
          <w:sz w:val="21"/>
        </w:rPr>
        <w:t>atlas</w:t>
      </w:r>
      <w:r>
        <w:rPr>
          <w:spacing w:val="40"/>
          <w:sz w:val="21"/>
        </w:rPr>
        <w:t> </w:t>
      </w:r>
      <w:r>
        <w:rPr>
          <w:sz w:val="21"/>
        </w:rPr>
        <w:t>lingüístico, ALPI, ETLEN</w:t>
      </w:r>
    </w:p>
    <w:p>
      <w:pPr>
        <w:pStyle w:val="BodyText"/>
        <w:rPr>
          <w:sz w:val="20"/>
        </w:rPr>
      </w:pPr>
    </w:p>
    <w:p>
      <w:pPr>
        <w:pStyle w:val="BodyText"/>
        <w:spacing w:before="39"/>
        <w:rPr>
          <w:sz w:val="20"/>
        </w:rPr>
      </w:pPr>
      <w:r>
        <w:rPr/>
        <mc:AlternateContent>
          <mc:Choice Requires="wps">
            <w:drawing>
              <wp:anchor distT="0" distB="0" distL="0" distR="0" allowOverlap="1" layoutInCell="1" locked="0" behindDoc="1" simplePos="0" relativeHeight="487587840">
                <wp:simplePos x="0" y="0"/>
                <wp:positionH relativeFrom="page">
                  <wp:posOffset>1084968</wp:posOffset>
                </wp:positionH>
                <wp:positionV relativeFrom="paragraph">
                  <wp:posOffset>195576</wp:posOffset>
                </wp:positionV>
                <wp:extent cx="1828800" cy="635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430603pt;margin-top:15.399712pt;width:144pt;height:.48pt;mso-position-horizontal-relative:page;mso-position-vertical-relative:paragraph;z-index:-15728640;mso-wrap-distance-left:0;mso-wrap-distance-right:0" id="docshape5" filled="true" fillcolor="#000000" stroked="false">
                <v:fill type="solid"/>
                <w10:wrap type="topAndBottom"/>
              </v:rect>
            </w:pict>
          </mc:Fallback>
        </mc:AlternateContent>
      </w:r>
    </w:p>
    <w:p>
      <w:pPr>
        <w:spacing w:before="104"/>
        <w:ind w:left="228" w:right="209" w:firstLine="0"/>
        <w:jc w:val="left"/>
        <w:rPr>
          <w:sz w:val="20"/>
        </w:rPr>
      </w:pPr>
      <w:r>
        <w:rPr>
          <w:position w:val="7"/>
          <w:sz w:val="13"/>
        </w:rPr>
        <w:t>*</w:t>
      </w:r>
      <w:r>
        <w:rPr>
          <w:spacing w:val="15"/>
          <w:position w:val="7"/>
          <w:sz w:val="13"/>
        </w:rPr>
        <w:t> </w:t>
      </w:r>
      <w:r>
        <w:rPr>
          <w:sz w:val="20"/>
        </w:rPr>
        <w:t>Departamento</w:t>
      </w:r>
      <w:r>
        <w:rPr>
          <w:spacing w:val="-1"/>
          <w:sz w:val="20"/>
        </w:rPr>
        <w:t> </w:t>
      </w:r>
      <w:r>
        <w:rPr>
          <w:sz w:val="20"/>
        </w:rPr>
        <w:t>de</w:t>
      </w:r>
      <w:r>
        <w:rPr>
          <w:spacing w:val="-1"/>
          <w:sz w:val="20"/>
        </w:rPr>
        <w:t> </w:t>
      </w:r>
      <w:r>
        <w:rPr>
          <w:sz w:val="20"/>
        </w:rPr>
        <w:t>Filoloxía</w:t>
      </w:r>
      <w:r>
        <w:rPr>
          <w:spacing w:val="-1"/>
          <w:sz w:val="20"/>
        </w:rPr>
        <w:t> </w:t>
      </w:r>
      <w:r>
        <w:rPr>
          <w:sz w:val="20"/>
        </w:rPr>
        <w:t>Galega,</w:t>
      </w:r>
      <w:r>
        <w:rPr>
          <w:spacing w:val="-1"/>
          <w:sz w:val="20"/>
        </w:rPr>
        <w:t> </w:t>
      </w:r>
      <w:r>
        <w:rPr>
          <w:sz w:val="20"/>
        </w:rPr>
        <w:t>Facultade</w:t>
      </w:r>
      <w:r>
        <w:rPr>
          <w:spacing w:val="-1"/>
          <w:sz w:val="20"/>
        </w:rPr>
        <w:t> </w:t>
      </w:r>
      <w:r>
        <w:rPr>
          <w:sz w:val="20"/>
        </w:rPr>
        <w:t>de</w:t>
      </w:r>
      <w:r>
        <w:rPr>
          <w:spacing w:val="-1"/>
          <w:sz w:val="20"/>
        </w:rPr>
        <w:t> </w:t>
      </w:r>
      <w:r>
        <w:rPr>
          <w:sz w:val="20"/>
        </w:rPr>
        <w:t>Filoloxía,</w:t>
      </w:r>
      <w:r>
        <w:rPr>
          <w:spacing w:val="-1"/>
          <w:sz w:val="20"/>
        </w:rPr>
        <w:t> </w:t>
      </w:r>
      <w:r>
        <w:rPr>
          <w:sz w:val="20"/>
        </w:rPr>
        <w:t>Avda.</w:t>
      </w:r>
      <w:r>
        <w:rPr>
          <w:spacing w:val="-1"/>
          <w:sz w:val="20"/>
        </w:rPr>
        <w:t> </w:t>
      </w:r>
      <w:r>
        <w:rPr>
          <w:sz w:val="20"/>
        </w:rPr>
        <w:t>Castelao</w:t>
      </w:r>
      <w:r>
        <w:rPr>
          <w:spacing w:val="-1"/>
          <w:sz w:val="20"/>
        </w:rPr>
        <w:t> </w:t>
      </w:r>
      <w:r>
        <w:rPr>
          <w:sz w:val="20"/>
        </w:rPr>
        <w:t>s/n,</w:t>
      </w:r>
      <w:r>
        <w:rPr>
          <w:spacing w:val="-1"/>
          <w:sz w:val="20"/>
        </w:rPr>
        <w:t> </w:t>
      </w:r>
      <w:r>
        <w:rPr>
          <w:sz w:val="20"/>
        </w:rPr>
        <w:t>Universidade</w:t>
      </w:r>
      <w:r>
        <w:rPr>
          <w:spacing w:val="-1"/>
          <w:sz w:val="20"/>
        </w:rPr>
        <w:t> </w:t>
      </w:r>
      <w:r>
        <w:rPr>
          <w:sz w:val="20"/>
        </w:rPr>
        <w:t>de</w:t>
      </w:r>
      <w:r>
        <w:rPr>
          <w:spacing w:val="-1"/>
          <w:sz w:val="20"/>
        </w:rPr>
        <w:t> </w:t>
      </w:r>
      <w:r>
        <w:rPr>
          <w:sz w:val="20"/>
        </w:rPr>
        <w:t>Santiago de Compostela, 15782 Santiago de Compostela.</w:t>
      </w:r>
    </w:p>
    <w:p>
      <w:pPr>
        <w:spacing w:before="1"/>
        <w:ind w:left="228" w:right="0" w:firstLine="0"/>
        <w:jc w:val="left"/>
        <w:rPr>
          <w:sz w:val="20"/>
        </w:rPr>
      </w:pPr>
      <w:r>
        <w:rPr/>
        <w:drawing>
          <wp:anchor distT="0" distB="0" distL="0" distR="0" allowOverlap="1" layoutInCell="1" locked="0" behindDoc="0" simplePos="0" relativeHeight="15729152">
            <wp:simplePos x="0" y="0"/>
            <wp:positionH relativeFrom="page">
              <wp:posOffset>1097796</wp:posOffset>
            </wp:positionH>
            <wp:positionV relativeFrom="paragraph">
              <wp:posOffset>165632</wp:posOffset>
            </wp:positionV>
            <wp:extent cx="723265" cy="227285"/>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10" cstate="print"/>
                    <a:stretch>
                      <a:fillRect/>
                    </a:stretch>
                  </pic:blipFill>
                  <pic:spPr>
                    <a:xfrm>
                      <a:off x="0" y="0"/>
                      <a:ext cx="723265" cy="227285"/>
                    </a:xfrm>
                    <a:prstGeom prst="rect">
                      <a:avLst/>
                    </a:prstGeom>
                  </pic:spPr>
                </pic:pic>
              </a:graphicData>
            </a:graphic>
          </wp:anchor>
        </w:drawing>
      </w:r>
      <w:r>
        <w:rPr>
          <w:color w:val="202124"/>
          <w:sz w:val="20"/>
        </w:rPr>
        <w:t>©</w:t>
      </w:r>
      <w:r>
        <w:rPr>
          <w:color w:val="202124"/>
          <w:spacing w:val="-2"/>
          <w:sz w:val="20"/>
        </w:rPr>
        <w:t> Author(s)</w:t>
      </w:r>
    </w:p>
    <w:p>
      <w:pPr>
        <w:spacing w:after="0"/>
        <w:jc w:val="left"/>
        <w:rPr>
          <w:sz w:val="20"/>
        </w:rPr>
        <w:sectPr>
          <w:headerReference w:type="default" r:id="rId5"/>
          <w:headerReference w:type="even" r:id="rId6"/>
          <w:footerReference w:type="default" r:id="rId7"/>
          <w:footerReference w:type="even" r:id="rId8"/>
          <w:type w:val="continuous"/>
          <w:pgSz w:w="11910" w:h="16840"/>
          <w:pgMar w:header="720" w:footer="1324" w:top="2000" w:bottom="1520" w:left="1480" w:right="1480"/>
          <w:pgNumType w:start="161"/>
        </w:sectPr>
      </w:pPr>
    </w:p>
    <w:p>
      <w:pPr>
        <w:spacing w:before="194"/>
        <w:ind w:left="986" w:right="0" w:firstLine="0"/>
        <w:jc w:val="left"/>
        <w:rPr>
          <w:b/>
          <w:sz w:val="21"/>
        </w:rPr>
      </w:pPr>
      <w:r>
        <w:rPr>
          <w:b/>
          <w:sz w:val="21"/>
        </w:rPr>
        <w:t>ENTRE</w:t>
      </w:r>
      <w:r>
        <w:rPr>
          <w:b/>
          <w:spacing w:val="-6"/>
          <w:sz w:val="21"/>
        </w:rPr>
        <w:t> </w:t>
      </w:r>
      <w:r>
        <w:rPr>
          <w:b/>
          <w:sz w:val="21"/>
        </w:rPr>
        <w:t>L’ALPI</w:t>
      </w:r>
      <w:r>
        <w:rPr>
          <w:b/>
          <w:spacing w:val="-5"/>
          <w:sz w:val="21"/>
        </w:rPr>
        <w:t> </w:t>
      </w:r>
      <w:r>
        <w:rPr>
          <w:b/>
          <w:sz w:val="21"/>
        </w:rPr>
        <w:t>I</w:t>
      </w:r>
      <w:r>
        <w:rPr>
          <w:b/>
          <w:spacing w:val="-5"/>
          <w:sz w:val="21"/>
        </w:rPr>
        <w:t> </w:t>
      </w:r>
      <w:r>
        <w:rPr>
          <w:b/>
          <w:sz w:val="21"/>
        </w:rPr>
        <w:t>L’ETLEN:</w:t>
      </w:r>
      <w:r>
        <w:rPr>
          <w:b/>
          <w:spacing w:val="-5"/>
          <w:sz w:val="21"/>
        </w:rPr>
        <w:t> </w:t>
      </w:r>
      <w:r>
        <w:rPr>
          <w:b/>
          <w:sz w:val="21"/>
        </w:rPr>
        <w:t>ELS</w:t>
      </w:r>
      <w:r>
        <w:rPr>
          <w:b/>
          <w:spacing w:val="-5"/>
          <w:sz w:val="21"/>
        </w:rPr>
        <w:t> </w:t>
      </w:r>
      <w:r>
        <w:rPr>
          <w:b/>
          <w:sz w:val="21"/>
        </w:rPr>
        <w:t>ATLES</w:t>
      </w:r>
      <w:r>
        <w:rPr>
          <w:b/>
          <w:spacing w:val="-5"/>
          <w:sz w:val="21"/>
        </w:rPr>
        <w:t> </w:t>
      </w:r>
      <w:r>
        <w:rPr>
          <w:b/>
          <w:sz w:val="21"/>
        </w:rPr>
        <w:t>LINGÜÍSTICS</w:t>
      </w:r>
      <w:r>
        <w:rPr>
          <w:b/>
          <w:spacing w:val="-5"/>
          <w:sz w:val="21"/>
        </w:rPr>
        <w:t> </w:t>
      </w:r>
      <w:r>
        <w:rPr>
          <w:b/>
          <w:sz w:val="21"/>
        </w:rPr>
        <w:t>I</w:t>
      </w:r>
      <w:r>
        <w:rPr>
          <w:b/>
          <w:spacing w:val="-5"/>
          <w:sz w:val="21"/>
        </w:rPr>
        <w:t> </w:t>
      </w:r>
      <w:r>
        <w:rPr>
          <w:b/>
          <w:sz w:val="21"/>
        </w:rPr>
        <w:t>L’ESTUDI</w:t>
      </w:r>
      <w:r>
        <w:rPr>
          <w:b/>
          <w:spacing w:val="-5"/>
          <w:sz w:val="21"/>
        </w:rPr>
        <w:t> </w:t>
      </w:r>
      <w:r>
        <w:rPr>
          <w:b/>
          <w:sz w:val="21"/>
        </w:rPr>
        <w:t>DEL</w:t>
      </w:r>
      <w:r>
        <w:rPr>
          <w:b/>
          <w:spacing w:val="-5"/>
          <w:sz w:val="21"/>
        </w:rPr>
        <w:t> </w:t>
      </w:r>
      <w:r>
        <w:rPr>
          <w:b/>
          <w:sz w:val="21"/>
        </w:rPr>
        <w:t>CANVI</w:t>
      </w:r>
      <w:r>
        <w:rPr>
          <w:b/>
          <w:spacing w:val="-5"/>
          <w:sz w:val="21"/>
        </w:rPr>
        <w:t> </w:t>
      </w:r>
      <w:r>
        <w:rPr>
          <w:b/>
          <w:spacing w:val="-2"/>
          <w:sz w:val="21"/>
        </w:rPr>
        <w:t>LINGÜÍSTIC</w:t>
      </w:r>
    </w:p>
    <w:p>
      <w:pPr>
        <w:spacing w:before="41"/>
        <w:ind w:left="228" w:right="0" w:firstLine="0"/>
        <w:jc w:val="left"/>
        <w:rPr>
          <w:b/>
          <w:sz w:val="21"/>
        </w:rPr>
      </w:pPr>
      <w:r>
        <w:rPr>
          <w:b/>
          <w:spacing w:val="-2"/>
          <w:sz w:val="21"/>
        </w:rPr>
        <w:t>Resum</w:t>
      </w:r>
    </w:p>
    <w:p>
      <w:pPr>
        <w:spacing w:line="276" w:lineRule="auto" w:before="37"/>
        <w:ind w:left="228" w:right="207" w:firstLine="567"/>
        <w:jc w:val="both"/>
        <w:rPr>
          <w:sz w:val="21"/>
        </w:rPr>
      </w:pPr>
      <w:r>
        <w:rPr>
          <w:sz w:val="21"/>
        </w:rPr>
        <w:t>Els atles lingüístics es descriuen sovint com a instantànies de la realitat lingüística d’un territori, ja que ofereixen alhora informació sobre la diversitat lingüística de parlants amb perfils similars. Com a tresors documentals, aquestes obres constitueixen un corpus de gran valor no sols per entendre la diversitat lingüística determinada per l’espai sinó també com a punt de comparació per als estudis diacrònics. En aquest treball exploratori, investigo la realització de dos atles lingüístics de la parla rural per analitzar el canvi lingüístic en temps real en una zona fronterera entre l’oest d’Astúries i l’est de Lugo. La informació examinada s’ha extret de les variants documentades</w:t>
      </w:r>
      <w:r>
        <w:rPr>
          <w:spacing w:val="-2"/>
          <w:sz w:val="21"/>
        </w:rPr>
        <w:t> </w:t>
      </w:r>
      <w:r>
        <w:rPr>
          <w:sz w:val="21"/>
        </w:rPr>
        <w:t>per</w:t>
      </w:r>
      <w:r>
        <w:rPr>
          <w:spacing w:val="-2"/>
          <w:sz w:val="21"/>
        </w:rPr>
        <w:t> </w:t>
      </w:r>
      <w:r>
        <w:rPr>
          <w:sz w:val="21"/>
        </w:rPr>
        <w:t>a</w:t>
      </w:r>
      <w:r>
        <w:rPr>
          <w:spacing w:val="-2"/>
          <w:sz w:val="21"/>
        </w:rPr>
        <w:t> </w:t>
      </w:r>
      <w:r>
        <w:rPr>
          <w:sz w:val="21"/>
        </w:rPr>
        <w:t>47</w:t>
      </w:r>
      <w:r>
        <w:rPr>
          <w:spacing w:val="-2"/>
          <w:sz w:val="21"/>
        </w:rPr>
        <w:t> </w:t>
      </w:r>
      <w:r>
        <w:rPr>
          <w:sz w:val="21"/>
        </w:rPr>
        <w:t>variables</w:t>
      </w:r>
      <w:r>
        <w:rPr>
          <w:spacing w:val="-2"/>
          <w:sz w:val="21"/>
        </w:rPr>
        <w:t> </w:t>
      </w:r>
      <w:r>
        <w:rPr>
          <w:sz w:val="21"/>
        </w:rPr>
        <w:t>investigades</w:t>
      </w:r>
      <w:r>
        <w:rPr>
          <w:spacing w:val="-2"/>
          <w:sz w:val="21"/>
        </w:rPr>
        <w:t> </w:t>
      </w:r>
      <w:r>
        <w:rPr>
          <w:sz w:val="21"/>
        </w:rPr>
        <w:t>en</w:t>
      </w:r>
      <w:r>
        <w:rPr>
          <w:spacing w:val="-2"/>
          <w:sz w:val="21"/>
        </w:rPr>
        <w:t> </w:t>
      </w:r>
      <w:r>
        <w:rPr>
          <w:sz w:val="21"/>
        </w:rPr>
        <w:t>vuit</w:t>
      </w:r>
      <w:r>
        <w:rPr>
          <w:spacing w:val="-2"/>
          <w:sz w:val="21"/>
        </w:rPr>
        <w:t> </w:t>
      </w:r>
      <w:r>
        <w:rPr>
          <w:sz w:val="21"/>
        </w:rPr>
        <w:t>municipis</w:t>
      </w:r>
      <w:r>
        <w:rPr>
          <w:spacing w:val="-2"/>
          <w:sz w:val="21"/>
        </w:rPr>
        <w:t> </w:t>
      </w:r>
      <w:r>
        <w:rPr>
          <w:sz w:val="21"/>
        </w:rPr>
        <w:t>que</w:t>
      </w:r>
      <w:r>
        <w:rPr>
          <w:spacing w:val="-2"/>
          <w:sz w:val="21"/>
        </w:rPr>
        <w:t> </w:t>
      </w:r>
      <w:r>
        <w:rPr>
          <w:sz w:val="21"/>
        </w:rPr>
        <w:t>van</w:t>
      </w:r>
      <w:r>
        <w:rPr>
          <w:spacing w:val="-3"/>
          <w:sz w:val="21"/>
        </w:rPr>
        <w:t> </w:t>
      </w:r>
      <w:r>
        <w:rPr>
          <w:sz w:val="21"/>
        </w:rPr>
        <w:t>ser</w:t>
      </w:r>
      <w:r>
        <w:rPr>
          <w:spacing w:val="-2"/>
          <w:sz w:val="21"/>
        </w:rPr>
        <w:t> </w:t>
      </w:r>
      <w:r>
        <w:rPr>
          <w:sz w:val="21"/>
        </w:rPr>
        <w:t>el</w:t>
      </w:r>
      <w:r>
        <w:rPr>
          <w:spacing w:val="-2"/>
          <w:sz w:val="21"/>
        </w:rPr>
        <w:t> </w:t>
      </w:r>
      <w:r>
        <w:rPr>
          <w:sz w:val="21"/>
        </w:rPr>
        <w:t>focus</w:t>
      </w:r>
      <w:r>
        <w:rPr>
          <w:spacing w:val="-2"/>
          <w:sz w:val="21"/>
        </w:rPr>
        <w:t> </w:t>
      </w:r>
      <w:r>
        <w:rPr>
          <w:sz w:val="21"/>
        </w:rPr>
        <w:t>de</w:t>
      </w:r>
      <w:r>
        <w:rPr>
          <w:spacing w:val="-2"/>
          <w:sz w:val="21"/>
        </w:rPr>
        <w:t> </w:t>
      </w:r>
      <w:r>
        <w:rPr>
          <w:sz w:val="21"/>
        </w:rPr>
        <w:t>recerca</w:t>
      </w:r>
      <w:r>
        <w:rPr>
          <w:spacing w:val="-2"/>
          <w:sz w:val="21"/>
        </w:rPr>
        <w:t> </w:t>
      </w:r>
      <w:r>
        <w:rPr>
          <w:sz w:val="21"/>
        </w:rPr>
        <w:t>dels dos projectes. La comparació de materials fonètics i morfosintàctics de l'</w:t>
      </w:r>
      <w:r>
        <w:rPr>
          <w:i/>
          <w:sz w:val="21"/>
        </w:rPr>
        <w:t>Atlas Lingüístico de la</w:t>
      </w:r>
      <w:r>
        <w:rPr>
          <w:i/>
          <w:sz w:val="21"/>
        </w:rPr>
        <w:t> Península Ibérica </w:t>
      </w:r>
      <w:r>
        <w:rPr>
          <w:sz w:val="21"/>
        </w:rPr>
        <w:t>i de l’</w:t>
      </w:r>
      <w:r>
        <w:rPr>
          <w:i/>
          <w:sz w:val="21"/>
        </w:rPr>
        <w:t>Estudiu de la Transición Llingüística na Zona Eo-Navia </w:t>
      </w:r>
      <w:r>
        <w:rPr>
          <w:sz w:val="21"/>
        </w:rPr>
        <w:t>ens permet identificar alguns dels patrons de l’evolució temporal dels canvis en aquesta zona fronterera.</w:t>
      </w:r>
    </w:p>
    <w:p>
      <w:pPr>
        <w:pStyle w:val="BodyText"/>
        <w:spacing w:before="38"/>
        <w:rPr>
          <w:sz w:val="21"/>
        </w:rPr>
      </w:pPr>
    </w:p>
    <w:p>
      <w:pPr>
        <w:spacing w:before="0"/>
        <w:ind w:left="228" w:right="0" w:firstLine="0"/>
        <w:jc w:val="left"/>
        <w:rPr>
          <w:sz w:val="21"/>
        </w:rPr>
      </w:pPr>
      <w:r>
        <w:rPr>
          <w:b/>
          <w:sz w:val="21"/>
        </w:rPr>
        <w:t>Paraules</w:t>
      </w:r>
      <w:r>
        <w:rPr>
          <w:b/>
          <w:spacing w:val="-12"/>
          <w:sz w:val="21"/>
        </w:rPr>
        <w:t> </w:t>
      </w:r>
      <w:r>
        <w:rPr>
          <w:b/>
          <w:sz w:val="21"/>
        </w:rPr>
        <w:t>clau</w:t>
      </w:r>
      <w:r>
        <w:rPr>
          <w:sz w:val="21"/>
        </w:rPr>
        <w:t>:</w:t>
      </w:r>
      <w:r>
        <w:rPr>
          <w:spacing w:val="-12"/>
          <w:sz w:val="21"/>
        </w:rPr>
        <w:t> </w:t>
      </w:r>
      <w:r>
        <w:rPr>
          <w:sz w:val="21"/>
        </w:rPr>
        <w:t>asturià,</w:t>
      </w:r>
      <w:r>
        <w:rPr>
          <w:spacing w:val="-11"/>
          <w:sz w:val="21"/>
        </w:rPr>
        <w:t> </w:t>
      </w:r>
      <w:r>
        <w:rPr>
          <w:sz w:val="21"/>
        </w:rPr>
        <w:t>gallec,</w:t>
      </w:r>
      <w:r>
        <w:rPr>
          <w:spacing w:val="-12"/>
          <w:sz w:val="21"/>
        </w:rPr>
        <w:t> </w:t>
      </w:r>
      <w:r>
        <w:rPr>
          <w:sz w:val="21"/>
        </w:rPr>
        <w:t>variació,</w:t>
      </w:r>
      <w:r>
        <w:rPr>
          <w:spacing w:val="-12"/>
          <w:sz w:val="21"/>
        </w:rPr>
        <w:t> </w:t>
      </w:r>
      <w:r>
        <w:rPr>
          <w:sz w:val="21"/>
        </w:rPr>
        <w:t>canvi</w:t>
      </w:r>
      <w:r>
        <w:rPr>
          <w:spacing w:val="-11"/>
          <w:sz w:val="21"/>
        </w:rPr>
        <w:t> </w:t>
      </w:r>
      <w:r>
        <w:rPr>
          <w:sz w:val="21"/>
        </w:rPr>
        <w:t>lingüístic,</w:t>
      </w:r>
      <w:r>
        <w:rPr>
          <w:spacing w:val="-12"/>
          <w:sz w:val="21"/>
        </w:rPr>
        <w:t> </w:t>
      </w:r>
      <w:r>
        <w:rPr>
          <w:sz w:val="21"/>
        </w:rPr>
        <w:t>geolingüística,</w:t>
      </w:r>
      <w:r>
        <w:rPr>
          <w:spacing w:val="-12"/>
          <w:sz w:val="21"/>
        </w:rPr>
        <w:t> </w:t>
      </w:r>
      <w:r>
        <w:rPr>
          <w:sz w:val="21"/>
        </w:rPr>
        <w:t>atles</w:t>
      </w:r>
      <w:r>
        <w:rPr>
          <w:spacing w:val="-11"/>
          <w:sz w:val="21"/>
        </w:rPr>
        <w:t> </w:t>
      </w:r>
      <w:r>
        <w:rPr>
          <w:sz w:val="21"/>
        </w:rPr>
        <w:t>lingüístic,</w:t>
      </w:r>
      <w:r>
        <w:rPr>
          <w:spacing w:val="-12"/>
          <w:sz w:val="21"/>
        </w:rPr>
        <w:t> </w:t>
      </w:r>
      <w:r>
        <w:rPr>
          <w:sz w:val="21"/>
        </w:rPr>
        <w:t>ALPI,</w:t>
      </w:r>
      <w:r>
        <w:rPr>
          <w:spacing w:val="-11"/>
          <w:sz w:val="21"/>
        </w:rPr>
        <w:t> </w:t>
      </w:r>
      <w:r>
        <w:rPr>
          <w:spacing w:val="-2"/>
          <w:sz w:val="21"/>
        </w:rPr>
        <w:t>ETLEN</w:t>
      </w:r>
    </w:p>
    <w:p>
      <w:pPr>
        <w:pStyle w:val="BodyText"/>
        <w:spacing w:before="77"/>
        <w:rPr>
          <w:sz w:val="21"/>
        </w:rPr>
      </w:pPr>
    </w:p>
    <w:p>
      <w:pPr>
        <w:spacing w:before="1"/>
        <w:ind w:left="597" w:right="0" w:firstLine="0"/>
        <w:jc w:val="left"/>
        <w:rPr>
          <w:b/>
          <w:sz w:val="21"/>
        </w:rPr>
      </w:pPr>
      <w:r>
        <w:rPr>
          <w:b/>
          <w:sz w:val="21"/>
        </w:rPr>
        <w:t>BETWEEN</w:t>
      </w:r>
      <w:r>
        <w:rPr>
          <w:b/>
          <w:spacing w:val="-6"/>
          <w:sz w:val="21"/>
        </w:rPr>
        <w:t> </w:t>
      </w:r>
      <w:r>
        <w:rPr>
          <w:b/>
          <w:sz w:val="21"/>
        </w:rPr>
        <w:t>ALPI</w:t>
      </w:r>
      <w:r>
        <w:rPr>
          <w:b/>
          <w:spacing w:val="-6"/>
          <w:sz w:val="21"/>
        </w:rPr>
        <w:t> </w:t>
      </w:r>
      <w:r>
        <w:rPr>
          <w:b/>
          <w:sz w:val="21"/>
        </w:rPr>
        <w:t>AND</w:t>
      </w:r>
      <w:r>
        <w:rPr>
          <w:b/>
          <w:spacing w:val="-5"/>
          <w:sz w:val="21"/>
        </w:rPr>
        <w:t> </w:t>
      </w:r>
      <w:r>
        <w:rPr>
          <w:b/>
          <w:sz w:val="21"/>
        </w:rPr>
        <w:t>ETLEN:</w:t>
      </w:r>
      <w:r>
        <w:rPr>
          <w:b/>
          <w:spacing w:val="-6"/>
          <w:sz w:val="21"/>
        </w:rPr>
        <w:t> </w:t>
      </w:r>
      <w:r>
        <w:rPr>
          <w:b/>
          <w:sz w:val="21"/>
        </w:rPr>
        <w:t>LINGUISTIC</w:t>
      </w:r>
      <w:r>
        <w:rPr>
          <w:b/>
          <w:spacing w:val="-5"/>
          <w:sz w:val="21"/>
        </w:rPr>
        <w:t> </w:t>
      </w:r>
      <w:r>
        <w:rPr>
          <w:b/>
          <w:sz w:val="21"/>
        </w:rPr>
        <w:t>ATLASES</w:t>
      </w:r>
      <w:r>
        <w:rPr>
          <w:b/>
          <w:spacing w:val="-6"/>
          <w:sz w:val="21"/>
        </w:rPr>
        <w:t> </w:t>
      </w:r>
      <w:r>
        <w:rPr>
          <w:b/>
          <w:sz w:val="21"/>
        </w:rPr>
        <w:t>AND</w:t>
      </w:r>
      <w:r>
        <w:rPr>
          <w:b/>
          <w:spacing w:val="-5"/>
          <w:sz w:val="21"/>
        </w:rPr>
        <w:t> </w:t>
      </w:r>
      <w:r>
        <w:rPr>
          <w:b/>
          <w:sz w:val="21"/>
        </w:rPr>
        <w:t>THE</w:t>
      </w:r>
      <w:r>
        <w:rPr>
          <w:b/>
          <w:spacing w:val="-6"/>
          <w:sz w:val="21"/>
        </w:rPr>
        <w:t> </w:t>
      </w:r>
      <w:r>
        <w:rPr>
          <w:b/>
          <w:sz w:val="21"/>
        </w:rPr>
        <w:t>STUDY</w:t>
      </w:r>
      <w:r>
        <w:rPr>
          <w:b/>
          <w:spacing w:val="-5"/>
          <w:sz w:val="21"/>
        </w:rPr>
        <w:t> </w:t>
      </w:r>
      <w:r>
        <w:rPr>
          <w:b/>
          <w:sz w:val="21"/>
        </w:rPr>
        <w:t>OF</w:t>
      </w:r>
      <w:r>
        <w:rPr>
          <w:b/>
          <w:spacing w:val="-6"/>
          <w:sz w:val="21"/>
        </w:rPr>
        <w:t> </w:t>
      </w:r>
      <w:r>
        <w:rPr>
          <w:b/>
          <w:sz w:val="21"/>
        </w:rPr>
        <w:t>LINGUISTIC</w:t>
      </w:r>
      <w:r>
        <w:rPr>
          <w:b/>
          <w:spacing w:val="-5"/>
          <w:sz w:val="21"/>
        </w:rPr>
        <w:t> </w:t>
      </w:r>
      <w:r>
        <w:rPr>
          <w:b/>
          <w:spacing w:val="-2"/>
          <w:sz w:val="21"/>
        </w:rPr>
        <w:t>CHANGE</w:t>
      </w:r>
    </w:p>
    <w:p>
      <w:pPr>
        <w:spacing w:before="36"/>
        <w:ind w:left="228" w:right="0" w:firstLine="0"/>
        <w:jc w:val="left"/>
        <w:rPr>
          <w:b/>
          <w:sz w:val="21"/>
        </w:rPr>
      </w:pPr>
      <w:r>
        <w:rPr>
          <w:b/>
          <w:spacing w:val="-2"/>
          <w:sz w:val="21"/>
        </w:rPr>
        <w:t>Abstract</w:t>
      </w:r>
    </w:p>
    <w:p>
      <w:pPr>
        <w:spacing w:line="276" w:lineRule="auto" w:before="41"/>
        <w:ind w:left="228" w:right="207" w:firstLine="567"/>
        <w:jc w:val="both"/>
        <w:rPr>
          <w:sz w:val="21"/>
        </w:rPr>
      </w:pPr>
      <w:r>
        <w:rPr>
          <w:sz w:val="21"/>
        </w:rPr>
        <w:t>Linguistic atlases are often described as snapshots of the linguistic reality of a territory, since they offer information on the linguistic diversity of speakers with similar profiles at the same time. As documentary treasures, these works constitute a corpus of great value not only for understanding the linguistic diversity determined by space but also as a point of comparison for diachronic studies. In this exploratory work, I investigate the performance of two linguistic atlases of rural speech to analyze linguistic change in real-time in a border area between western Asturias and eastern Lugo. The information examined is taken from the variants documented for 47 variables investigated in eight municipalities that were the focus of research in the two projects. The comparison of phonetic and morphosyntactic materials from the </w:t>
      </w:r>
      <w:r>
        <w:rPr>
          <w:i/>
          <w:sz w:val="21"/>
        </w:rPr>
        <w:t>Atlas Lingüístico de la</w:t>
      </w:r>
      <w:r>
        <w:rPr>
          <w:i/>
          <w:sz w:val="21"/>
        </w:rPr>
        <w:t> Península</w:t>
      </w:r>
      <w:r>
        <w:rPr>
          <w:i/>
          <w:spacing w:val="-2"/>
          <w:sz w:val="21"/>
        </w:rPr>
        <w:t> </w:t>
      </w:r>
      <w:r>
        <w:rPr>
          <w:i/>
          <w:sz w:val="21"/>
        </w:rPr>
        <w:t>Ibérica</w:t>
      </w:r>
      <w:r>
        <w:rPr>
          <w:i/>
          <w:spacing w:val="-2"/>
          <w:sz w:val="21"/>
        </w:rPr>
        <w:t> </w:t>
      </w:r>
      <w:r>
        <w:rPr>
          <w:sz w:val="21"/>
        </w:rPr>
        <w:t>and</w:t>
      </w:r>
      <w:r>
        <w:rPr>
          <w:spacing w:val="-2"/>
          <w:sz w:val="21"/>
        </w:rPr>
        <w:t> </w:t>
      </w:r>
      <w:r>
        <w:rPr>
          <w:sz w:val="21"/>
        </w:rPr>
        <w:t>the</w:t>
      </w:r>
      <w:r>
        <w:rPr>
          <w:spacing w:val="-2"/>
          <w:sz w:val="21"/>
        </w:rPr>
        <w:t> </w:t>
      </w:r>
      <w:r>
        <w:rPr>
          <w:i/>
          <w:sz w:val="21"/>
        </w:rPr>
        <w:t>Estudiu</w:t>
      </w:r>
      <w:r>
        <w:rPr>
          <w:i/>
          <w:spacing w:val="-2"/>
          <w:sz w:val="21"/>
        </w:rPr>
        <w:t> </w:t>
      </w:r>
      <w:r>
        <w:rPr>
          <w:i/>
          <w:sz w:val="21"/>
        </w:rPr>
        <w:t>de</w:t>
      </w:r>
      <w:r>
        <w:rPr>
          <w:i/>
          <w:spacing w:val="-2"/>
          <w:sz w:val="21"/>
        </w:rPr>
        <w:t> </w:t>
      </w:r>
      <w:r>
        <w:rPr>
          <w:i/>
          <w:sz w:val="21"/>
        </w:rPr>
        <w:t>la</w:t>
      </w:r>
      <w:r>
        <w:rPr>
          <w:i/>
          <w:spacing w:val="-2"/>
          <w:sz w:val="21"/>
        </w:rPr>
        <w:t> </w:t>
      </w:r>
      <w:r>
        <w:rPr>
          <w:i/>
          <w:sz w:val="21"/>
        </w:rPr>
        <w:t>Transición</w:t>
      </w:r>
      <w:r>
        <w:rPr>
          <w:i/>
          <w:spacing w:val="-2"/>
          <w:sz w:val="21"/>
        </w:rPr>
        <w:t> </w:t>
      </w:r>
      <w:r>
        <w:rPr>
          <w:i/>
          <w:sz w:val="21"/>
        </w:rPr>
        <w:t>Llingüística</w:t>
      </w:r>
      <w:r>
        <w:rPr>
          <w:i/>
          <w:spacing w:val="-2"/>
          <w:sz w:val="21"/>
        </w:rPr>
        <w:t> </w:t>
      </w:r>
      <w:r>
        <w:rPr>
          <w:i/>
          <w:sz w:val="21"/>
        </w:rPr>
        <w:t>na</w:t>
      </w:r>
      <w:r>
        <w:rPr>
          <w:i/>
          <w:spacing w:val="-2"/>
          <w:sz w:val="21"/>
        </w:rPr>
        <w:t> </w:t>
      </w:r>
      <w:r>
        <w:rPr>
          <w:i/>
          <w:sz w:val="21"/>
        </w:rPr>
        <w:t>Zona</w:t>
      </w:r>
      <w:r>
        <w:rPr>
          <w:i/>
          <w:spacing w:val="-2"/>
          <w:sz w:val="21"/>
        </w:rPr>
        <w:t> </w:t>
      </w:r>
      <w:r>
        <w:rPr>
          <w:i/>
          <w:sz w:val="21"/>
        </w:rPr>
        <w:t>Eo-Navia</w:t>
      </w:r>
      <w:r>
        <w:rPr>
          <w:i/>
          <w:spacing w:val="-1"/>
          <w:sz w:val="21"/>
        </w:rPr>
        <w:t> </w:t>
      </w:r>
      <w:r>
        <w:rPr>
          <w:sz w:val="21"/>
        </w:rPr>
        <w:t>allows</w:t>
      </w:r>
      <w:r>
        <w:rPr>
          <w:spacing w:val="-2"/>
          <w:sz w:val="21"/>
        </w:rPr>
        <w:t> </w:t>
      </w:r>
      <w:r>
        <w:rPr>
          <w:sz w:val="21"/>
        </w:rPr>
        <w:t>us</w:t>
      </w:r>
      <w:r>
        <w:rPr>
          <w:spacing w:val="-2"/>
          <w:sz w:val="21"/>
        </w:rPr>
        <w:t> </w:t>
      </w:r>
      <w:r>
        <w:rPr>
          <w:sz w:val="21"/>
        </w:rPr>
        <w:t>to</w:t>
      </w:r>
      <w:r>
        <w:rPr>
          <w:spacing w:val="-2"/>
          <w:sz w:val="21"/>
        </w:rPr>
        <w:t> </w:t>
      </w:r>
      <w:r>
        <w:rPr>
          <w:sz w:val="21"/>
        </w:rPr>
        <w:t>identify some of the patterns of the temporal evolution of changes in this border area.</w:t>
      </w:r>
    </w:p>
    <w:p>
      <w:pPr>
        <w:pStyle w:val="BodyText"/>
        <w:spacing w:before="39"/>
        <w:rPr>
          <w:sz w:val="21"/>
        </w:rPr>
      </w:pPr>
    </w:p>
    <w:p>
      <w:pPr>
        <w:spacing w:before="0"/>
        <w:ind w:left="228" w:right="0" w:firstLine="0"/>
        <w:jc w:val="left"/>
        <w:rPr>
          <w:sz w:val="21"/>
        </w:rPr>
      </w:pPr>
      <w:r>
        <w:rPr>
          <w:b/>
          <w:sz w:val="21"/>
        </w:rPr>
        <w:t>Keywords:</w:t>
      </w:r>
      <w:r>
        <w:rPr>
          <w:b/>
          <w:spacing w:val="-11"/>
          <w:sz w:val="21"/>
        </w:rPr>
        <w:t> </w:t>
      </w:r>
      <w:r>
        <w:rPr>
          <w:sz w:val="21"/>
        </w:rPr>
        <w:t>Asturian,</w:t>
      </w:r>
      <w:r>
        <w:rPr>
          <w:spacing w:val="-9"/>
          <w:sz w:val="21"/>
        </w:rPr>
        <w:t> </w:t>
      </w:r>
      <w:r>
        <w:rPr>
          <w:sz w:val="21"/>
        </w:rPr>
        <w:t>Galician,</w:t>
      </w:r>
      <w:r>
        <w:rPr>
          <w:spacing w:val="-9"/>
          <w:sz w:val="21"/>
        </w:rPr>
        <w:t> </w:t>
      </w:r>
      <w:r>
        <w:rPr>
          <w:sz w:val="21"/>
        </w:rPr>
        <w:t>variation,</w:t>
      </w:r>
      <w:r>
        <w:rPr>
          <w:spacing w:val="-9"/>
          <w:sz w:val="21"/>
        </w:rPr>
        <w:t> </w:t>
      </w:r>
      <w:r>
        <w:rPr>
          <w:sz w:val="21"/>
        </w:rPr>
        <w:t>language</w:t>
      </w:r>
      <w:r>
        <w:rPr>
          <w:spacing w:val="-8"/>
          <w:sz w:val="21"/>
        </w:rPr>
        <w:t> </w:t>
      </w:r>
      <w:r>
        <w:rPr>
          <w:sz w:val="21"/>
        </w:rPr>
        <w:t>change,</w:t>
      </w:r>
      <w:r>
        <w:rPr>
          <w:spacing w:val="-9"/>
          <w:sz w:val="21"/>
        </w:rPr>
        <w:t> </w:t>
      </w:r>
      <w:r>
        <w:rPr>
          <w:sz w:val="21"/>
        </w:rPr>
        <w:t>geolinguistics,</w:t>
      </w:r>
      <w:r>
        <w:rPr>
          <w:spacing w:val="-9"/>
          <w:sz w:val="21"/>
        </w:rPr>
        <w:t> </w:t>
      </w:r>
      <w:r>
        <w:rPr>
          <w:sz w:val="21"/>
        </w:rPr>
        <w:t>linguistic</w:t>
      </w:r>
      <w:r>
        <w:rPr>
          <w:spacing w:val="-9"/>
          <w:sz w:val="21"/>
        </w:rPr>
        <w:t> </w:t>
      </w:r>
      <w:r>
        <w:rPr>
          <w:sz w:val="21"/>
        </w:rPr>
        <w:t>atlas,</w:t>
      </w:r>
      <w:r>
        <w:rPr>
          <w:spacing w:val="-9"/>
          <w:sz w:val="21"/>
        </w:rPr>
        <w:t> </w:t>
      </w:r>
      <w:r>
        <w:rPr>
          <w:sz w:val="21"/>
        </w:rPr>
        <w:t>ALPI,</w:t>
      </w:r>
      <w:r>
        <w:rPr>
          <w:spacing w:val="-8"/>
          <w:sz w:val="21"/>
        </w:rPr>
        <w:t> </w:t>
      </w:r>
      <w:r>
        <w:rPr>
          <w:spacing w:val="-2"/>
          <w:sz w:val="21"/>
        </w:rPr>
        <w:t>ETLEN</w:t>
      </w:r>
    </w:p>
    <w:p>
      <w:pPr>
        <w:pStyle w:val="BodyText"/>
        <w:rPr>
          <w:sz w:val="21"/>
        </w:rPr>
      </w:pPr>
    </w:p>
    <w:p>
      <w:pPr>
        <w:pStyle w:val="BodyText"/>
        <w:rPr>
          <w:sz w:val="21"/>
        </w:rPr>
      </w:pPr>
    </w:p>
    <w:p>
      <w:pPr>
        <w:pStyle w:val="BodyText"/>
        <w:spacing w:before="146"/>
        <w:rPr>
          <w:sz w:val="21"/>
        </w:rPr>
      </w:pPr>
    </w:p>
    <w:p>
      <w:pPr>
        <w:pStyle w:val="Heading1"/>
        <w:numPr>
          <w:ilvl w:val="0"/>
          <w:numId w:val="1"/>
        </w:numPr>
        <w:tabs>
          <w:tab w:pos="466" w:val="left" w:leader="none"/>
        </w:tabs>
        <w:spacing w:line="240" w:lineRule="auto" w:before="0" w:after="0"/>
        <w:ind w:left="466" w:right="0" w:hanging="238"/>
        <w:jc w:val="left"/>
      </w:pPr>
      <w:r>
        <w:rPr>
          <w:spacing w:val="-2"/>
        </w:rPr>
        <w:t>Introducción</w:t>
      </w:r>
    </w:p>
    <w:p>
      <w:pPr>
        <w:pStyle w:val="BodyText"/>
        <w:spacing w:before="292"/>
        <w:rPr>
          <w:b/>
        </w:rPr>
      </w:pPr>
    </w:p>
    <w:p>
      <w:pPr>
        <w:pStyle w:val="BodyText"/>
        <w:spacing w:line="360" w:lineRule="auto"/>
        <w:ind w:left="228" w:right="209" w:firstLine="567"/>
        <w:jc w:val="both"/>
      </w:pPr>
      <w:r>
        <w:rPr/>
        <w:t>El estudio científico de las variedades dialectales se emprendió con el propósito de poner a prueba las hipótesis de los neogramáticos sobre la regularidad de los cambios fonéticos. Los primeros estudiosos aspiraban a encontrar huellas del pasado en las variedades rurales utilizadas en las zonas más alejadas del influjo de la variedad estándar</w:t>
      </w:r>
      <w:r>
        <w:rPr>
          <w:spacing w:val="55"/>
        </w:rPr>
        <w:t> </w:t>
      </w:r>
      <w:r>
        <w:rPr/>
        <w:t>y</w:t>
      </w:r>
      <w:r>
        <w:rPr>
          <w:spacing w:val="55"/>
        </w:rPr>
        <w:t> </w:t>
      </w:r>
      <w:r>
        <w:rPr/>
        <w:t>de</w:t>
      </w:r>
      <w:r>
        <w:rPr>
          <w:spacing w:val="55"/>
        </w:rPr>
        <w:t> </w:t>
      </w:r>
      <w:r>
        <w:rPr/>
        <w:t>las</w:t>
      </w:r>
      <w:r>
        <w:rPr>
          <w:spacing w:val="56"/>
        </w:rPr>
        <w:t> </w:t>
      </w:r>
      <w:r>
        <w:rPr/>
        <w:t>corrientes</w:t>
      </w:r>
      <w:r>
        <w:rPr>
          <w:spacing w:val="55"/>
        </w:rPr>
        <w:t> </w:t>
      </w:r>
      <w:r>
        <w:rPr/>
        <w:t>de</w:t>
      </w:r>
      <w:r>
        <w:rPr>
          <w:spacing w:val="55"/>
        </w:rPr>
        <w:t> </w:t>
      </w:r>
      <w:r>
        <w:rPr/>
        <w:t>modernidad</w:t>
      </w:r>
      <w:r>
        <w:rPr>
          <w:spacing w:val="55"/>
        </w:rPr>
        <w:t> </w:t>
      </w:r>
      <w:r>
        <w:rPr/>
        <w:t>difundidas</w:t>
      </w:r>
      <w:r>
        <w:rPr>
          <w:spacing w:val="56"/>
        </w:rPr>
        <w:t> </w:t>
      </w:r>
      <w:r>
        <w:rPr/>
        <w:t>desde</w:t>
      </w:r>
      <w:r>
        <w:rPr>
          <w:spacing w:val="55"/>
        </w:rPr>
        <w:t> </w:t>
      </w:r>
      <w:r>
        <w:rPr/>
        <w:t>ciudades</w:t>
      </w:r>
      <w:r>
        <w:rPr>
          <w:spacing w:val="55"/>
        </w:rPr>
        <w:t> </w:t>
      </w:r>
      <w:r>
        <w:rPr/>
        <w:t>y</w:t>
      </w:r>
      <w:r>
        <w:rPr>
          <w:spacing w:val="55"/>
        </w:rPr>
        <w:t> </w:t>
      </w:r>
      <w:r>
        <w:rPr/>
        <w:t>villas.</w:t>
      </w:r>
      <w:r>
        <w:rPr>
          <w:spacing w:val="56"/>
        </w:rPr>
        <w:t> </w:t>
      </w:r>
      <w:r>
        <w:rPr>
          <w:spacing w:val="-10"/>
        </w:rPr>
        <w:t>A</w:t>
      </w:r>
    </w:p>
    <w:p>
      <w:pPr>
        <w:spacing w:after="0" w:line="360" w:lineRule="auto"/>
        <w:jc w:val="both"/>
        <w:sectPr>
          <w:pgSz w:w="11910" w:h="16840"/>
          <w:pgMar w:header="720" w:footer="1324" w:top="2000" w:bottom="1520" w:left="1480" w:right="1480"/>
        </w:sectPr>
      </w:pPr>
    </w:p>
    <w:p>
      <w:pPr>
        <w:pStyle w:val="BodyText"/>
        <w:spacing w:before="146"/>
      </w:pPr>
    </w:p>
    <w:p>
      <w:pPr>
        <w:pStyle w:val="BodyText"/>
        <w:spacing w:line="360" w:lineRule="auto"/>
        <w:ind w:left="228" w:right="209"/>
        <w:jc w:val="both"/>
      </w:pPr>
      <w:r>
        <w:rPr/>
        <w:t>finales del siglo XIX se consideraba que la tarea de documentación de estas hablas era imperiosa, dado que los cambios sociales y demográficos que se estaban produciendo auguraban una rápida desaparición de las variedades lingüísticas que se creían más </w:t>
      </w:r>
      <w:r>
        <w:rPr>
          <w:spacing w:val="-2"/>
        </w:rPr>
        <w:t>conservadoras.</w:t>
      </w:r>
    </w:p>
    <w:p>
      <w:pPr>
        <w:pStyle w:val="BodyText"/>
        <w:spacing w:line="360" w:lineRule="auto"/>
        <w:ind w:left="228" w:right="209" w:firstLine="567"/>
        <w:jc w:val="both"/>
      </w:pPr>
      <w:r>
        <w:rPr/>
        <w:t>Los resultados que revelaron las investigaciones geolingüísticas acabaron decepcionando a sus promotores, dado que no confirmaban la regularidad de las</w:t>
      </w:r>
      <w:r>
        <w:rPr>
          <w:spacing w:val="40"/>
        </w:rPr>
        <w:t> </w:t>
      </w:r>
      <w:r>
        <w:rPr/>
        <w:t>reglas de cambio y además descubrían que los dialectos no eran realidades ni discretas ni estáticas. Sin embargo, la consecuencia no fue la pérdida de vinculación entre geografía lingüística y lingüística histórica, sino más bien lo contrario. Los atlas lingüísticos y en general los estudios de dialectología pasaron a convertirse en una fuente de información muy relevante para los estudios diacrónicos. Los mapas dialectales ayudaron a echar luz sobre la datación y la dirección de los cambios lingüísticos. Las normas areales propuestas por Matteo Bartoli son uno de los mejores ejemplos del intento de tirar provecho de la geografía lingüística para conocer los patrones que rigen el cambio lingüístico (Bartoli 1925, 1945). A pesar de esta productiva alianza, la fuente fundamental de los estudios de lingüística histórica continuó siendo por mucho tiempo el testimonio que proporcionaban los textos escritos. La investigación sobre el cambio lingüístico a partir de los textos escritos se traslada en cambios aislados que ya se consideran completados; en palabras de Wagener, estudiar los cambios lingüísticos a partir de los textos escritos es una “post- mortem activity” (Wagener 2002). Por su parte, los materiales dialectales parecían tener un alcance histórico más limitado, pero permiten obtener registros que además de ilustrar los cambios lingüísticos ayudan a hipotetizar sobre las modificaciones que</w:t>
      </w:r>
      <w:r>
        <w:rPr>
          <w:spacing w:val="40"/>
        </w:rPr>
        <w:t> </w:t>
      </w:r>
      <w:r>
        <w:rPr/>
        <w:t>se van produciendo en las lenguas a lo largo del tiempo.</w:t>
      </w:r>
    </w:p>
    <w:p>
      <w:pPr>
        <w:pStyle w:val="BodyText"/>
        <w:spacing w:line="360" w:lineRule="auto"/>
        <w:ind w:left="228" w:right="209" w:firstLine="567"/>
        <w:jc w:val="both"/>
      </w:pPr>
      <w:r>
        <w:rPr/>
        <w:t>Los testimonios que facilitan las descripciones dialectales y los atlas lingüísticos podían compararse con los de los textos escritos, pero era necesario ser muy temerarios para extraer conclusiones de materiales de naturaleza tan diversa y que en pocas ocasiones ofrecían la posibilidad de comparaciones. A principios del siglo</w:t>
      </w:r>
      <w:r>
        <w:rPr>
          <w:spacing w:val="40"/>
        </w:rPr>
        <w:t> </w:t>
      </w:r>
      <w:r>
        <w:rPr/>
        <w:t>pasado,</w:t>
      </w:r>
      <w:r>
        <w:rPr>
          <w:spacing w:val="64"/>
        </w:rPr>
        <w:t> </w:t>
      </w:r>
      <w:r>
        <w:rPr/>
        <w:t>la</w:t>
      </w:r>
      <w:r>
        <w:rPr>
          <w:spacing w:val="66"/>
        </w:rPr>
        <w:t> </w:t>
      </w:r>
      <w:r>
        <w:rPr/>
        <w:t>geografía</w:t>
      </w:r>
      <w:r>
        <w:rPr>
          <w:spacing w:val="66"/>
        </w:rPr>
        <w:t> </w:t>
      </w:r>
      <w:r>
        <w:rPr/>
        <w:t>lingüística</w:t>
      </w:r>
      <w:r>
        <w:rPr>
          <w:spacing w:val="66"/>
        </w:rPr>
        <w:t> </w:t>
      </w:r>
      <w:r>
        <w:rPr/>
        <w:t>era</w:t>
      </w:r>
      <w:r>
        <w:rPr>
          <w:spacing w:val="66"/>
        </w:rPr>
        <w:t> </w:t>
      </w:r>
      <w:r>
        <w:rPr/>
        <w:t>una</w:t>
      </w:r>
      <w:r>
        <w:rPr>
          <w:spacing w:val="66"/>
        </w:rPr>
        <w:t> </w:t>
      </w:r>
      <w:r>
        <w:rPr/>
        <w:t>disciplina</w:t>
      </w:r>
      <w:r>
        <w:rPr>
          <w:spacing w:val="66"/>
        </w:rPr>
        <w:t> </w:t>
      </w:r>
      <w:r>
        <w:rPr/>
        <w:t>relativamente</w:t>
      </w:r>
      <w:r>
        <w:rPr>
          <w:spacing w:val="66"/>
        </w:rPr>
        <w:t> </w:t>
      </w:r>
      <w:r>
        <w:rPr/>
        <w:t>moderna,</w:t>
      </w:r>
      <w:r>
        <w:rPr>
          <w:spacing w:val="66"/>
        </w:rPr>
        <w:t> </w:t>
      </w:r>
      <w:r>
        <w:rPr/>
        <w:t>lo</w:t>
      </w:r>
      <w:r>
        <w:rPr>
          <w:spacing w:val="67"/>
        </w:rPr>
        <w:t> </w:t>
      </w:r>
      <w:r>
        <w:rPr>
          <w:spacing w:val="-5"/>
        </w:rPr>
        <w:t>que</w:t>
      </w:r>
    </w:p>
    <w:p>
      <w:pPr>
        <w:spacing w:after="0" w:line="360" w:lineRule="auto"/>
        <w:jc w:val="both"/>
        <w:sectPr>
          <w:pgSz w:w="11910" w:h="16840"/>
          <w:pgMar w:header="720" w:footer="1324" w:top="2000" w:bottom="1520" w:left="1480" w:right="1480"/>
        </w:sectPr>
      </w:pPr>
    </w:p>
    <w:p>
      <w:pPr>
        <w:pStyle w:val="BodyText"/>
        <w:spacing w:line="360" w:lineRule="auto" w:before="194"/>
        <w:ind w:left="228" w:right="209"/>
        <w:jc w:val="both"/>
      </w:pPr>
      <w:r>
        <w:rPr/>
        <w:t>impedía contar con registros distanciados temporalmente sobre los que realizar</w:t>
      </w:r>
      <w:r>
        <w:rPr>
          <w:spacing w:val="40"/>
        </w:rPr>
        <w:t> </w:t>
      </w:r>
      <w:r>
        <w:rPr/>
        <w:t>análisis comparativos. Los proyectos de atlas lingüísticos siempre fueron empresas tan laboriosas y costosas que resultaba un lujo excepcional realizar más de una</w:t>
      </w:r>
      <w:r>
        <w:rPr>
          <w:spacing w:val="80"/>
        </w:rPr>
        <w:t> </w:t>
      </w:r>
      <w:r>
        <w:rPr/>
        <w:t>exploración geolingüística sobre una misma región.</w:t>
      </w:r>
    </w:p>
    <w:p>
      <w:pPr>
        <w:pStyle w:val="BodyText"/>
        <w:spacing w:line="360" w:lineRule="auto" w:before="4"/>
        <w:ind w:left="228" w:right="209" w:firstLine="567"/>
        <w:jc w:val="both"/>
      </w:pPr>
      <w:r>
        <w:rPr/>
        <w:t>En</w:t>
      </w:r>
      <w:r>
        <w:rPr>
          <w:spacing w:val="-3"/>
        </w:rPr>
        <w:t> </w:t>
      </w:r>
      <w:r>
        <w:rPr/>
        <w:t>el</w:t>
      </w:r>
      <w:r>
        <w:rPr>
          <w:spacing w:val="-3"/>
        </w:rPr>
        <w:t> </w:t>
      </w:r>
      <w:r>
        <w:rPr/>
        <w:t>dominio</w:t>
      </w:r>
      <w:r>
        <w:rPr>
          <w:spacing w:val="-3"/>
        </w:rPr>
        <w:t> </w:t>
      </w:r>
      <w:r>
        <w:rPr/>
        <w:t>lingüístico</w:t>
      </w:r>
      <w:r>
        <w:rPr>
          <w:spacing w:val="-3"/>
        </w:rPr>
        <w:t> </w:t>
      </w:r>
      <w:r>
        <w:rPr/>
        <w:t>peninsular</w:t>
      </w:r>
      <w:r>
        <w:rPr>
          <w:spacing w:val="-3"/>
        </w:rPr>
        <w:t> </w:t>
      </w:r>
      <w:r>
        <w:rPr/>
        <w:t>el</w:t>
      </w:r>
      <w:r>
        <w:rPr>
          <w:spacing w:val="-3"/>
        </w:rPr>
        <w:t> </w:t>
      </w:r>
      <w:r>
        <w:rPr/>
        <w:t>territorio</w:t>
      </w:r>
      <w:r>
        <w:rPr>
          <w:spacing w:val="-3"/>
        </w:rPr>
        <w:t> </w:t>
      </w:r>
      <w:r>
        <w:rPr/>
        <w:t>administrativo</w:t>
      </w:r>
      <w:r>
        <w:rPr>
          <w:spacing w:val="-3"/>
        </w:rPr>
        <w:t> </w:t>
      </w:r>
      <w:r>
        <w:rPr/>
        <w:t>de</w:t>
      </w:r>
      <w:r>
        <w:rPr>
          <w:spacing w:val="-3"/>
        </w:rPr>
        <w:t> </w:t>
      </w:r>
      <w:r>
        <w:rPr/>
        <w:t>Asturias</w:t>
      </w:r>
      <w:r>
        <w:rPr>
          <w:spacing w:val="-3"/>
        </w:rPr>
        <w:t> </w:t>
      </w:r>
      <w:r>
        <w:rPr/>
        <w:t>es</w:t>
      </w:r>
      <w:r>
        <w:rPr>
          <w:spacing w:val="-3"/>
        </w:rPr>
        <w:t> </w:t>
      </w:r>
      <w:r>
        <w:rPr/>
        <w:t>una de las áreas que muestra una mayor diversidad lingüística. Este espacio participa de tres dominios lingüísticos: el gallego en la zona occidental, el astur-leonés en la zona central, la de mayor extensión, y el castellano montañés en el extremo oriental</w:t>
      </w:r>
      <w:r>
        <w:rPr>
          <w:spacing w:val="40"/>
        </w:rPr>
        <w:t> </w:t>
      </w:r>
      <w:r>
        <w:rPr/>
        <w:t>(Andrés 2020). Además, presenta una riqueza dialectal interna que lo convierten en uno de los espacios lingüísticos más complejos y diversos del dominio románico peninsular. García de Diego ejemplificó la “variedad considerable de formas” del asturiano con las variantes de </w:t>
      </w:r>
      <w:r>
        <w:rPr>
          <w:i/>
        </w:rPr>
        <w:t>lana </w:t>
      </w:r>
      <w:r>
        <w:rPr/>
        <w:t>(García de Diego 1978: 144), pero quizás resulte más ilustrativo reparar en los resultados de lat. </w:t>
      </w:r>
      <w:r>
        <w:rPr>
          <w:sz w:val="19"/>
        </w:rPr>
        <w:t>FILIUM </w:t>
      </w:r>
      <w:r>
        <w:rPr/>
        <w:t>que encontramos en la documentaciones</w:t>
      </w:r>
      <w:r>
        <w:rPr>
          <w:spacing w:val="29"/>
        </w:rPr>
        <w:t>  </w:t>
      </w:r>
      <w:r>
        <w:rPr/>
        <w:t>recopiladas</w:t>
      </w:r>
      <w:r>
        <w:rPr>
          <w:spacing w:val="29"/>
        </w:rPr>
        <w:t>  </w:t>
      </w:r>
      <w:r>
        <w:rPr/>
        <w:t>por</w:t>
      </w:r>
      <w:r>
        <w:rPr>
          <w:spacing w:val="29"/>
        </w:rPr>
        <w:t>  </w:t>
      </w:r>
      <w:r>
        <w:rPr/>
        <w:t>García</w:t>
      </w:r>
      <w:r>
        <w:rPr>
          <w:spacing w:val="29"/>
        </w:rPr>
        <w:t>  </w:t>
      </w:r>
      <w:r>
        <w:rPr/>
        <w:t>Arias</w:t>
      </w:r>
      <w:r>
        <w:rPr>
          <w:spacing w:val="30"/>
        </w:rPr>
        <w:t>  </w:t>
      </w:r>
      <w:r>
        <w:rPr/>
        <w:t>(2003,</w:t>
      </w:r>
      <w:r>
        <w:rPr>
          <w:spacing w:val="29"/>
        </w:rPr>
        <w:t>  </w:t>
      </w:r>
      <w:r>
        <w:rPr/>
        <w:t>2024)</w:t>
      </w:r>
      <w:r>
        <w:rPr>
          <w:spacing w:val="29"/>
        </w:rPr>
        <w:t>  </w:t>
      </w:r>
      <w:r>
        <w:rPr/>
        <w:t>para</w:t>
      </w:r>
      <w:r>
        <w:rPr>
          <w:spacing w:val="29"/>
        </w:rPr>
        <w:t>  </w:t>
      </w:r>
      <w:r>
        <w:rPr/>
        <w:t>el</w:t>
      </w:r>
      <w:r>
        <w:rPr>
          <w:spacing w:val="29"/>
        </w:rPr>
        <w:t>  </w:t>
      </w:r>
      <w:r>
        <w:rPr>
          <w:spacing w:val="-2"/>
        </w:rPr>
        <w:t>territorio</w:t>
      </w:r>
    </w:p>
    <w:p>
      <w:pPr>
        <w:pStyle w:val="BodyText"/>
        <w:spacing w:line="290" w:lineRule="exact"/>
        <w:ind w:left="228"/>
        <w:jc w:val="both"/>
      </w:pPr>
      <w:r>
        <w:rPr/>
        <w:t>asturiano:</w:t>
      </w:r>
      <w:r>
        <w:rPr>
          <w:spacing w:val="9"/>
        </w:rPr>
        <w:t> </w:t>
      </w:r>
      <w:r>
        <w:rPr/>
        <w:t>[ˈfiʎo],</w:t>
      </w:r>
      <w:r>
        <w:rPr>
          <w:spacing w:val="10"/>
        </w:rPr>
        <w:t> </w:t>
      </w:r>
      <w:r>
        <w:rPr/>
        <w:t>[ˈfiʝo],</w:t>
      </w:r>
      <w:r>
        <w:rPr>
          <w:spacing w:val="10"/>
        </w:rPr>
        <w:t> </w:t>
      </w:r>
      <w:r>
        <w:rPr/>
        <w:t>[ˈfiʝu],</w:t>
      </w:r>
      <w:r>
        <w:rPr>
          <w:spacing w:val="9"/>
        </w:rPr>
        <w:t> </w:t>
      </w:r>
      <w:r>
        <w:rPr/>
        <w:t>[ˈfio],</w:t>
      </w:r>
      <w:r>
        <w:rPr>
          <w:spacing w:val="10"/>
        </w:rPr>
        <w:t> </w:t>
      </w:r>
      <w:r>
        <w:rPr/>
        <w:t>[ˈfiu],</w:t>
      </w:r>
      <w:r>
        <w:rPr>
          <w:spacing w:val="10"/>
        </w:rPr>
        <w:t> </w:t>
      </w:r>
      <w:r>
        <w:rPr/>
        <w:t>[ˈfiʃo],</w:t>
      </w:r>
      <w:r>
        <w:rPr>
          <w:spacing w:val="9"/>
        </w:rPr>
        <w:t> </w:t>
      </w:r>
      <w:r>
        <w:rPr/>
        <w:t>[ˈfitʃ</w:t>
      </w:r>
      <w:r>
        <w:rPr>
          <w:position w:val="6"/>
        </w:rPr>
        <w:t>͡</w:t>
      </w:r>
      <w:r>
        <w:rPr>
          <w:spacing w:val="-12"/>
          <w:position w:val="6"/>
        </w:rPr>
        <w:t> </w:t>
      </w:r>
      <w:r>
        <w:rPr/>
        <w:t>o],</w:t>
      </w:r>
      <w:r>
        <w:rPr>
          <w:spacing w:val="10"/>
        </w:rPr>
        <w:t> </w:t>
      </w:r>
      <w:r>
        <w:rPr>
          <w:spacing w:val="31"/>
        </w:rPr>
        <w:t>[ˈf</w:t>
      </w:r>
      <w:r>
        <w:rPr>
          <w:spacing w:val="32"/>
        </w:rPr>
        <w:t>id</w:t>
      </w:r>
      <w:r>
        <w:rPr>
          <w:spacing w:val="-81"/>
        </w:rPr>
        <w:t>ʒ</w:t>
      </w:r>
      <w:r>
        <w:rPr>
          <w:spacing w:val="-78"/>
          <w:position w:val="2"/>
        </w:rPr>
        <w:t>k</w:t>
      </w:r>
      <w:r>
        <w:rPr>
          <w:spacing w:val="27"/>
          <w:position w:val="2"/>
        </w:rPr>
        <w:t> </w:t>
      </w:r>
      <w:r>
        <w:rPr/>
        <w:t>o],</w:t>
      </w:r>
      <w:r>
        <w:rPr>
          <w:spacing w:val="10"/>
        </w:rPr>
        <w:t> </w:t>
      </w:r>
      <w:r>
        <w:rPr/>
        <w:t>[ˈħiu],</w:t>
      </w:r>
      <w:r>
        <w:rPr>
          <w:spacing w:val="9"/>
        </w:rPr>
        <w:t> </w:t>
      </w:r>
      <w:r>
        <w:rPr/>
        <w:t>[ˈħiʝo],</w:t>
      </w:r>
      <w:r>
        <w:rPr>
          <w:spacing w:val="10"/>
        </w:rPr>
        <w:t> </w:t>
      </w:r>
      <w:r>
        <w:rPr>
          <w:spacing w:val="-4"/>
        </w:rPr>
        <w:t>etc.</w:t>
      </w:r>
    </w:p>
    <w:p>
      <w:pPr>
        <w:pStyle w:val="BodyText"/>
        <w:spacing w:line="357" w:lineRule="auto" w:before="148"/>
        <w:ind w:left="228" w:right="210"/>
        <w:jc w:val="both"/>
      </w:pPr>
      <w:r>
        <w:rPr/>
        <w:t>Esta diversidad ha atraído a investigadores de distintos orígenes desde los inicios de</w:t>
      </w:r>
      <w:r>
        <w:rPr>
          <w:spacing w:val="80"/>
        </w:rPr>
        <w:t> </w:t>
      </w:r>
      <w:r>
        <w:rPr/>
        <w:t>los estudios dialectales en Europa (Montero Curiel 2004).</w:t>
      </w:r>
    </w:p>
    <w:p>
      <w:pPr>
        <w:pStyle w:val="BodyText"/>
        <w:spacing w:line="360" w:lineRule="auto" w:before="6"/>
        <w:ind w:left="228" w:right="209" w:firstLine="567"/>
        <w:jc w:val="both"/>
        <w:rPr>
          <w:i/>
        </w:rPr>
      </w:pPr>
      <w:r>
        <w:rPr/>
        <w:t>Con todo, a pesar de esta condición del territorio asturiano, Asturias no cuenta todavía con un atlas lingüístico; la comunidad ni siquiera llegó a ser objetivo de la empresa emprendida por Alvar en la segunda mitad del siglo pasado de constituir una gran atlas de España a partir de la suma de atlas regionales, siguiendo el modelo del proyecto</w:t>
      </w:r>
      <w:r>
        <w:rPr>
          <w:spacing w:val="-1"/>
        </w:rPr>
        <w:t> </w:t>
      </w:r>
      <w:r>
        <w:rPr/>
        <w:t>iniciado</w:t>
      </w:r>
      <w:r>
        <w:rPr>
          <w:spacing w:val="-1"/>
        </w:rPr>
        <w:t> </w:t>
      </w:r>
      <w:r>
        <w:rPr/>
        <w:t>por</w:t>
      </w:r>
      <w:r>
        <w:rPr>
          <w:spacing w:val="-1"/>
        </w:rPr>
        <w:t> </w:t>
      </w:r>
      <w:r>
        <w:rPr/>
        <w:t>Dauzat</w:t>
      </w:r>
      <w:r>
        <w:rPr>
          <w:spacing w:val="-1"/>
        </w:rPr>
        <w:t> </w:t>
      </w:r>
      <w:r>
        <w:rPr/>
        <w:t>en</w:t>
      </w:r>
      <w:r>
        <w:rPr>
          <w:spacing w:val="-1"/>
        </w:rPr>
        <w:t> </w:t>
      </w:r>
      <w:r>
        <w:rPr/>
        <w:t>Francia</w:t>
      </w:r>
      <w:r>
        <w:rPr>
          <w:spacing w:val="-1"/>
        </w:rPr>
        <w:t> </w:t>
      </w:r>
      <w:r>
        <w:rPr/>
        <w:t>a</w:t>
      </w:r>
      <w:r>
        <w:rPr>
          <w:spacing w:val="-1"/>
        </w:rPr>
        <w:t> </w:t>
      </w:r>
      <w:r>
        <w:rPr/>
        <w:t>mediados</w:t>
      </w:r>
      <w:r>
        <w:rPr>
          <w:spacing w:val="-1"/>
        </w:rPr>
        <w:t> </w:t>
      </w:r>
      <w:r>
        <w:rPr/>
        <w:t>del</w:t>
      </w:r>
      <w:r>
        <w:rPr>
          <w:spacing w:val="-1"/>
        </w:rPr>
        <w:t> </w:t>
      </w:r>
      <w:r>
        <w:rPr/>
        <w:t>siglo</w:t>
      </w:r>
      <w:r>
        <w:rPr>
          <w:spacing w:val="-1"/>
        </w:rPr>
        <w:t> </w:t>
      </w:r>
      <w:r>
        <w:rPr/>
        <w:t>XX</w:t>
      </w:r>
      <w:r>
        <w:rPr>
          <w:spacing w:val="-1"/>
        </w:rPr>
        <w:t> </w:t>
      </w:r>
      <w:r>
        <w:rPr/>
        <w:t>(García</w:t>
      </w:r>
      <w:r>
        <w:rPr>
          <w:spacing w:val="-1"/>
        </w:rPr>
        <w:t> </w:t>
      </w:r>
      <w:r>
        <w:rPr/>
        <w:t>Mouton</w:t>
      </w:r>
      <w:r>
        <w:rPr>
          <w:spacing w:val="-1"/>
        </w:rPr>
        <w:t> </w:t>
      </w:r>
      <w:r>
        <w:rPr/>
        <w:t>2006). Hasta el año 2017 no se publicó ningún trabajo de geolingüística que tuviese como propósito final elaborar un atlas lingüístico de acuerdo con los principios y métodos de la</w:t>
      </w:r>
      <w:r>
        <w:rPr>
          <w:spacing w:val="67"/>
        </w:rPr>
        <w:t> </w:t>
      </w:r>
      <w:r>
        <w:rPr/>
        <w:t>geografía</w:t>
      </w:r>
      <w:r>
        <w:rPr>
          <w:spacing w:val="67"/>
        </w:rPr>
        <w:t> </w:t>
      </w:r>
      <w:r>
        <w:rPr/>
        <w:t>lingüística.</w:t>
      </w:r>
      <w:r>
        <w:rPr>
          <w:position w:val="8"/>
          <w:sz w:val="16"/>
        </w:rPr>
        <w:t>1</w:t>
      </w:r>
      <w:r>
        <w:rPr>
          <w:spacing w:val="18"/>
          <w:position w:val="8"/>
          <w:sz w:val="16"/>
        </w:rPr>
        <w:t> </w:t>
      </w:r>
      <w:r>
        <w:rPr/>
        <w:t>El</w:t>
      </w:r>
      <w:r>
        <w:rPr>
          <w:spacing w:val="67"/>
        </w:rPr>
        <w:t> </w:t>
      </w:r>
      <w:r>
        <w:rPr>
          <w:i/>
        </w:rPr>
        <w:t>Estudiu</w:t>
      </w:r>
      <w:r>
        <w:rPr>
          <w:i/>
          <w:spacing w:val="67"/>
        </w:rPr>
        <w:t> </w:t>
      </w:r>
      <w:r>
        <w:rPr>
          <w:i/>
        </w:rPr>
        <w:t>de</w:t>
      </w:r>
      <w:r>
        <w:rPr>
          <w:i/>
          <w:spacing w:val="67"/>
        </w:rPr>
        <w:t> </w:t>
      </w:r>
      <w:r>
        <w:rPr>
          <w:i/>
        </w:rPr>
        <w:t>la</w:t>
      </w:r>
      <w:r>
        <w:rPr>
          <w:i/>
          <w:spacing w:val="67"/>
        </w:rPr>
        <w:t> </w:t>
      </w:r>
      <w:r>
        <w:rPr>
          <w:i/>
        </w:rPr>
        <w:t>Transición</w:t>
      </w:r>
      <w:r>
        <w:rPr>
          <w:i/>
          <w:spacing w:val="67"/>
        </w:rPr>
        <w:t> </w:t>
      </w:r>
      <w:r>
        <w:rPr>
          <w:i/>
        </w:rPr>
        <w:t>Llingüística</w:t>
      </w:r>
      <w:r>
        <w:rPr>
          <w:i/>
          <w:spacing w:val="67"/>
        </w:rPr>
        <w:t> </w:t>
      </w:r>
      <w:r>
        <w:rPr>
          <w:i/>
        </w:rPr>
        <w:t>na</w:t>
      </w:r>
      <w:r>
        <w:rPr>
          <w:i/>
          <w:spacing w:val="67"/>
        </w:rPr>
        <w:t> </w:t>
      </w:r>
      <w:r>
        <w:rPr>
          <w:i/>
        </w:rPr>
        <w:t>Zona</w:t>
      </w:r>
      <w:r>
        <w:rPr>
          <w:i/>
          <w:spacing w:val="67"/>
        </w:rPr>
        <w:t> </w:t>
      </w:r>
      <w:r>
        <w:rPr>
          <w:i/>
        </w:rPr>
        <w:t>Eo-Navia</w:t>
      </w:r>
    </w:p>
    <w:p>
      <w:pPr>
        <w:pStyle w:val="BodyText"/>
        <w:spacing w:before="17"/>
        <w:rPr>
          <w:i/>
          <w:sz w:val="20"/>
        </w:rPr>
      </w:pPr>
      <w:r>
        <w:rPr/>
        <mc:AlternateContent>
          <mc:Choice Requires="wps">
            <w:drawing>
              <wp:anchor distT="0" distB="0" distL="0" distR="0" allowOverlap="1" layoutInCell="1" locked="0" behindDoc="1" simplePos="0" relativeHeight="487588864">
                <wp:simplePos x="0" y="0"/>
                <wp:positionH relativeFrom="page">
                  <wp:posOffset>1084968</wp:posOffset>
                </wp:positionH>
                <wp:positionV relativeFrom="paragraph">
                  <wp:posOffset>181098</wp:posOffset>
                </wp:positionV>
                <wp:extent cx="1828800" cy="635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430603pt;margin-top:14.259729pt;width:144pt;height:.48pt;mso-position-horizontal-relative:page;mso-position-vertical-relative:paragraph;z-index:-15727616;mso-wrap-distance-left:0;mso-wrap-distance-right:0" id="docshape6" filled="true" fillcolor="#000000" stroked="false">
                <v:fill type="solid"/>
                <w10:wrap type="topAndBottom"/>
              </v:rect>
            </w:pict>
          </mc:Fallback>
        </mc:AlternateContent>
      </w:r>
    </w:p>
    <w:p>
      <w:pPr>
        <w:spacing w:line="240" w:lineRule="auto" w:before="108"/>
        <w:ind w:left="228" w:right="206" w:firstLine="0"/>
        <w:jc w:val="both"/>
        <w:rPr>
          <w:sz w:val="20"/>
        </w:rPr>
      </w:pPr>
      <w:r>
        <w:rPr>
          <w:position w:val="7"/>
          <w:sz w:val="13"/>
        </w:rPr>
        <w:t>1 </w:t>
      </w:r>
      <w:r>
        <w:rPr>
          <w:sz w:val="20"/>
        </w:rPr>
        <w:t>García Arias señala que la abundancia de trabajos publicados en diversas revistas hacen posible un conocimiento preciso de los aspectos lingüísticos del territorio asturiano sea quizás “una de les causes</w:t>
      </w:r>
      <w:r>
        <w:rPr>
          <w:spacing w:val="40"/>
          <w:sz w:val="20"/>
        </w:rPr>
        <w:t> </w:t>
      </w:r>
      <w:r>
        <w:rPr>
          <w:sz w:val="20"/>
        </w:rPr>
        <w:t>de que nun s’entamare nengún atles llingüísticu del dominiu sacante los dos xenerales iguaos pa tola Península, el yá mentáu ALPI , y l’Atlas Lingüístico de España y Portugal ( ALEP )” García Arias (2008: 16)</w:t>
      </w:r>
      <w:r>
        <w:rPr>
          <w:spacing w:val="40"/>
          <w:sz w:val="20"/>
        </w:rPr>
        <w:t> </w:t>
      </w:r>
      <w:r>
        <w:rPr>
          <w:sz w:val="20"/>
        </w:rPr>
        <w:t>A pesar de que no puede considerarse un atlas lingüístico, el </w:t>
      </w:r>
      <w:r>
        <w:rPr>
          <w:i/>
          <w:sz w:val="20"/>
        </w:rPr>
        <w:t>Atlas Sonoru de la Llingua Asturiana </w:t>
      </w:r>
      <w:r>
        <w:rPr>
          <w:sz w:val="20"/>
        </w:rPr>
        <w:t>es un proyecto de carácter etnográfico de la Red de Museos Etnográficos de Asturias que ofrece muestras orales de todo el territorio asturiano (Suárez López </w:t>
      </w:r>
      <w:r>
        <w:rPr>
          <w:i/>
          <w:sz w:val="20"/>
        </w:rPr>
        <w:t>et al</w:t>
      </w:r>
      <w:r>
        <w:rPr>
          <w:sz w:val="20"/>
        </w:rPr>
        <w:t>. (2003).</w:t>
      </w:r>
    </w:p>
    <w:p>
      <w:pPr>
        <w:spacing w:after="0" w:line="240" w:lineRule="auto"/>
        <w:jc w:val="both"/>
        <w:rPr>
          <w:sz w:val="20"/>
        </w:rPr>
        <w:sectPr>
          <w:pgSz w:w="11910" w:h="16840"/>
          <w:pgMar w:header="720" w:footer="1324" w:top="2000" w:bottom="1440" w:left="1480" w:right="1480"/>
        </w:sectPr>
      </w:pPr>
    </w:p>
    <w:p>
      <w:pPr>
        <w:pStyle w:val="BodyText"/>
        <w:spacing w:before="146"/>
      </w:pPr>
    </w:p>
    <w:p>
      <w:pPr>
        <w:pStyle w:val="BodyText"/>
        <w:spacing w:line="360" w:lineRule="auto"/>
        <w:ind w:left="228" w:right="209"/>
        <w:jc w:val="both"/>
      </w:pPr>
      <w:r>
        <w:rPr/>
        <w:t>(ETLEN, Andrés </w:t>
      </w:r>
      <w:r>
        <w:rPr>
          <w:i/>
        </w:rPr>
        <w:t>et al. </w:t>
      </w:r>
      <w:r>
        <w:rPr/>
        <w:t>2017), dirigido e inspirado por Ramón de Andrés Díaz, nació</w:t>
      </w:r>
      <w:r>
        <w:rPr>
          <w:spacing w:val="80"/>
        </w:rPr>
        <w:t> </w:t>
      </w:r>
      <w:r>
        <w:rPr/>
        <w:t>como proyecto de investigación geolingüística con el propósito de estudiar las variedades del extremo occidental de Asturias. La publicación reciente de un trabajo sobre las variedades del centro-occidente de Asturias (ELCOA, Rodríguez Monteavaro 2023), siguiendo los mismos principios metodológicos del ETLEN, lleva a suponer que</w:t>
      </w:r>
      <w:r>
        <w:rPr>
          <w:spacing w:val="40"/>
        </w:rPr>
        <w:t> </w:t>
      </w:r>
      <w:r>
        <w:rPr/>
        <w:t>el puzle geolingüístico se irá completando y que en pocos años la comunidad científica contará con un atlas lingüístico detallado de todo el principado.</w:t>
      </w:r>
    </w:p>
    <w:p>
      <w:pPr>
        <w:pStyle w:val="BodyText"/>
        <w:spacing w:line="360" w:lineRule="auto" w:before="1"/>
        <w:ind w:left="228" w:right="209" w:firstLine="567"/>
        <w:jc w:val="both"/>
      </w:pPr>
      <w:r>
        <w:rPr/>
        <w:t>El ETLEN es una descripción sincrónica completa de características fonéticas y morfosintácticas del asturiano rural hablado en los inicios del siglo XXI y como tal puede ser utilizado como documentación básica para estudios de cambio lingüístico.</w:t>
      </w:r>
      <w:r>
        <w:rPr>
          <w:spacing w:val="40"/>
        </w:rPr>
        <w:t> </w:t>
      </w:r>
      <w:r>
        <w:rPr/>
        <w:t>En esta contribución presento el resultado de un estudio exploratorio de materiales geolingüísticos documentados en dos momentos temporales distanciados más de cincuenta años en localidades del occidente asturiano y del extremo oriental de la provincia de Lugo. La información estudiada está tomada de las respuestas a 47 variables fonéticas y gramaticales que figuran tanto en el ETLEN como en el </w:t>
      </w:r>
      <w:r>
        <w:rPr>
          <w:i/>
        </w:rPr>
        <w:t>Atlas</w:t>
      </w:r>
      <w:r>
        <w:rPr>
          <w:i/>
        </w:rPr>
        <w:t> Lingüístico de la Península Ibérica </w:t>
      </w:r>
      <w:r>
        <w:rPr/>
        <w:t>(ALPI). El objetivo es comprobar la validez de los materiales de estos proyectos para realizar un estudio de cambio en tiempo real en variedades contemporáneas del gallego y del asturiano. El texto que sigue se organiza del siguiente modo. En la sección 2 presento de forma sucinta las características de los dos proyectos de los que se toma la información y detallo los lugares y variables estudiados. En la sección 3 ofrezco los resultados de la comparación de los materiales</w:t>
      </w:r>
      <w:r>
        <w:rPr>
          <w:spacing w:val="80"/>
        </w:rPr>
        <w:t> </w:t>
      </w:r>
      <w:r>
        <w:rPr/>
        <w:t>y</w:t>
      </w:r>
      <w:r>
        <w:rPr>
          <w:spacing w:val="-2"/>
        </w:rPr>
        <w:t> </w:t>
      </w:r>
      <w:r>
        <w:rPr/>
        <w:t>analizo</w:t>
      </w:r>
      <w:r>
        <w:rPr>
          <w:spacing w:val="-2"/>
        </w:rPr>
        <w:t> </w:t>
      </w:r>
      <w:r>
        <w:rPr/>
        <w:t>las</w:t>
      </w:r>
      <w:r>
        <w:rPr>
          <w:spacing w:val="-2"/>
        </w:rPr>
        <w:t> </w:t>
      </w:r>
      <w:r>
        <w:rPr/>
        <w:t>tendencias</w:t>
      </w:r>
      <w:r>
        <w:rPr>
          <w:spacing w:val="-2"/>
        </w:rPr>
        <w:t> </w:t>
      </w:r>
      <w:r>
        <w:rPr/>
        <w:t>que</w:t>
      </w:r>
      <w:r>
        <w:rPr>
          <w:spacing w:val="-2"/>
        </w:rPr>
        <w:t> </w:t>
      </w:r>
      <w:r>
        <w:rPr/>
        <w:t>se</w:t>
      </w:r>
      <w:r>
        <w:rPr>
          <w:spacing w:val="-2"/>
        </w:rPr>
        <w:t> </w:t>
      </w:r>
      <w:r>
        <w:rPr/>
        <w:t>observan.</w:t>
      </w:r>
      <w:r>
        <w:rPr>
          <w:spacing w:val="-2"/>
        </w:rPr>
        <w:t> </w:t>
      </w:r>
      <w:r>
        <w:rPr/>
        <w:t>En</w:t>
      </w:r>
      <w:r>
        <w:rPr>
          <w:spacing w:val="-2"/>
        </w:rPr>
        <w:t> </w:t>
      </w:r>
      <w:r>
        <w:rPr/>
        <w:t>la</w:t>
      </w:r>
      <w:r>
        <w:rPr>
          <w:spacing w:val="-2"/>
        </w:rPr>
        <w:t> </w:t>
      </w:r>
      <w:r>
        <w:rPr/>
        <w:t>última</w:t>
      </w:r>
      <w:r>
        <w:rPr>
          <w:spacing w:val="-2"/>
        </w:rPr>
        <w:t> </w:t>
      </w:r>
      <w:r>
        <w:rPr/>
        <w:t>sección</w:t>
      </w:r>
      <w:r>
        <w:rPr>
          <w:spacing w:val="-2"/>
        </w:rPr>
        <w:t> </w:t>
      </w:r>
      <w:r>
        <w:rPr/>
        <w:t>expongo</w:t>
      </w:r>
      <w:r>
        <w:rPr>
          <w:spacing w:val="-2"/>
        </w:rPr>
        <w:t> </w:t>
      </w:r>
      <w:r>
        <w:rPr/>
        <w:t>las</w:t>
      </w:r>
      <w:r>
        <w:rPr>
          <w:spacing w:val="-2"/>
        </w:rPr>
        <w:t> </w:t>
      </w:r>
      <w:r>
        <w:rPr/>
        <w:t>conclusiones que pueden extraerse de este estudio exploratorio y llamo la atención sobre la necesidad de profundizar en el estudio comparativo de materiales dialectales.</w:t>
      </w:r>
    </w:p>
    <w:p>
      <w:pPr>
        <w:pStyle w:val="BodyText"/>
        <w:spacing w:before="146"/>
      </w:pPr>
    </w:p>
    <w:p>
      <w:pPr>
        <w:pStyle w:val="Heading1"/>
        <w:numPr>
          <w:ilvl w:val="0"/>
          <w:numId w:val="1"/>
        </w:numPr>
        <w:tabs>
          <w:tab w:pos="468" w:val="left" w:leader="none"/>
        </w:tabs>
        <w:spacing w:line="240" w:lineRule="auto" w:before="0" w:after="0"/>
        <w:ind w:left="468" w:right="0" w:hanging="240"/>
        <w:jc w:val="left"/>
      </w:pPr>
      <w:r>
        <w:rPr/>
        <w:t>Fuentes y </w:t>
      </w:r>
      <w:r>
        <w:rPr>
          <w:spacing w:val="-2"/>
        </w:rPr>
        <w:t>datos</w:t>
      </w:r>
    </w:p>
    <w:p>
      <w:pPr>
        <w:pStyle w:val="BodyText"/>
        <w:rPr>
          <w:b/>
        </w:rPr>
      </w:pPr>
    </w:p>
    <w:p>
      <w:pPr>
        <w:pStyle w:val="BodyText"/>
        <w:rPr>
          <w:b/>
        </w:rPr>
      </w:pPr>
    </w:p>
    <w:p>
      <w:pPr>
        <w:pStyle w:val="BodyText"/>
        <w:spacing w:line="362" w:lineRule="auto"/>
        <w:ind w:left="228" w:right="210" w:firstLine="567"/>
        <w:jc w:val="both"/>
        <w:rPr>
          <w:i/>
        </w:rPr>
      </w:pPr>
      <w:r>
        <w:rPr/>
        <w:t>Los datos contrastados en este trabajo se tomaron de dos proyectos de investigación</w:t>
      </w:r>
      <w:r>
        <w:rPr>
          <w:spacing w:val="68"/>
        </w:rPr>
        <w:t> </w:t>
      </w:r>
      <w:r>
        <w:rPr/>
        <w:t>dialectal</w:t>
      </w:r>
      <w:r>
        <w:rPr>
          <w:spacing w:val="71"/>
        </w:rPr>
        <w:t> </w:t>
      </w:r>
      <w:r>
        <w:rPr/>
        <w:t>iniciados</w:t>
      </w:r>
      <w:r>
        <w:rPr>
          <w:spacing w:val="71"/>
        </w:rPr>
        <w:t> </w:t>
      </w:r>
      <w:r>
        <w:rPr/>
        <w:t>con</w:t>
      </w:r>
      <w:r>
        <w:rPr>
          <w:spacing w:val="71"/>
        </w:rPr>
        <w:t> </w:t>
      </w:r>
      <w:r>
        <w:rPr/>
        <w:t>casi</w:t>
      </w:r>
      <w:r>
        <w:rPr>
          <w:spacing w:val="71"/>
        </w:rPr>
        <w:t> </w:t>
      </w:r>
      <w:r>
        <w:rPr/>
        <w:t>un</w:t>
      </w:r>
      <w:r>
        <w:rPr>
          <w:spacing w:val="70"/>
        </w:rPr>
        <w:t> </w:t>
      </w:r>
      <w:r>
        <w:rPr/>
        <w:t>siglo</w:t>
      </w:r>
      <w:r>
        <w:rPr>
          <w:spacing w:val="71"/>
        </w:rPr>
        <w:t> </w:t>
      </w:r>
      <w:r>
        <w:rPr/>
        <w:t>de</w:t>
      </w:r>
      <w:r>
        <w:rPr>
          <w:spacing w:val="71"/>
        </w:rPr>
        <w:t> </w:t>
      </w:r>
      <w:r>
        <w:rPr/>
        <w:t>distancia</w:t>
      </w:r>
      <w:r>
        <w:rPr>
          <w:spacing w:val="71"/>
        </w:rPr>
        <w:t> </w:t>
      </w:r>
      <w:r>
        <w:rPr/>
        <w:t>temporal:</w:t>
      </w:r>
      <w:r>
        <w:rPr>
          <w:spacing w:val="71"/>
        </w:rPr>
        <w:t> </w:t>
      </w:r>
      <w:r>
        <w:rPr/>
        <w:t>el</w:t>
      </w:r>
      <w:r>
        <w:rPr>
          <w:spacing w:val="71"/>
        </w:rPr>
        <w:t> </w:t>
      </w:r>
      <w:r>
        <w:rPr>
          <w:i/>
          <w:spacing w:val="-2"/>
        </w:rPr>
        <w:t>Atlas</w:t>
      </w:r>
    </w:p>
    <w:p>
      <w:pPr>
        <w:spacing w:after="0" w:line="362" w:lineRule="auto"/>
        <w:jc w:val="both"/>
        <w:sectPr>
          <w:pgSz w:w="11910" w:h="16840"/>
          <w:pgMar w:header="720" w:footer="1324" w:top="2000" w:bottom="1520" w:left="1480" w:right="1480"/>
        </w:sectPr>
      </w:pPr>
    </w:p>
    <w:p>
      <w:pPr>
        <w:spacing w:line="360" w:lineRule="auto" w:before="194"/>
        <w:ind w:left="228" w:right="209" w:firstLine="0"/>
        <w:jc w:val="both"/>
        <w:rPr>
          <w:sz w:val="24"/>
        </w:rPr>
      </w:pPr>
      <w:r>
        <w:rPr>
          <w:i/>
          <w:sz w:val="24"/>
        </w:rPr>
        <w:t>Lingüístico de la Península Ibérica </w:t>
      </w:r>
      <w:r>
        <w:rPr>
          <w:sz w:val="24"/>
        </w:rPr>
        <w:t>(ALPI, 1932-1947) y el </w:t>
      </w:r>
      <w:r>
        <w:rPr>
          <w:i/>
          <w:sz w:val="24"/>
        </w:rPr>
        <w:t>Estudiu de la Transición</w:t>
      </w:r>
      <w:r>
        <w:rPr>
          <w:i/>
          <w:sz w:val="24"/>
        </w:rPr>
        <w:t> Llingüística na zona Eo-Navia </w:t>
      </w:r>
      <w:r>
        <w:rPr>
          <w:sz w:val="24"/>
        </w:rPr>
        <w:t>(ETLEN, 2000-2014). A pesar de la diferencia temporal,</w:t>
      </w:r>
      <w:r>
        <w:rPr>
          <w:spacing w:val="40"/>
          <w:sz w:val="24"/>
        </w:rPr>
        <w:t> </w:t>
      </w:r>
      <w:r>
        <w:rPr>
          <w:sz w:val="24"/>
        </w:rPr>
        <w:t>los dos proyectos comparten un conjunto de características metodológicas que permiten utilizar sus resultados para explorar los cambios lingüísticos de las hablas rurales de esta zona del noroeste peninsular-</w:t>
      </w:r>
    </w:p>
    <w:p>
      <w:pPr>
        <w:pStyle w:val="BodyText"/>
        <w:spacing w:before="150"/>
      </w:pPr>
    </w:p>
    <w:p>
      <w:pPr>
        <w:pStyle w:val="ListParagraph"/>
        <w:numPr>
          <w:ilvl w:val="1"/>
          <w:numId w:val="2"/>
        </w:numPr>
        <w:tabs>
          <w:tab w:pos="585" w:val="left" w:leader="none"/>
        </w:tabs>
        <w:spacing w:line="240" w:lineRule="auto" w:before="0" w:after="0"/>
        <w:ind w:left="585" w:right="0" w:hanging="357"/>
        <w:jc w:val="left"/>
        <w:rPr>
          <w:i/>
          <w:sz w:val="24"/>
        </w:rPr>
      </w:pPr>
      <w:r>
        <w:rPr>
          <w:i/>
          <w:spacing w:val="-4"/>
          <w:sz w:val="24"/>
        </w:rPr>
        <w:t>ALPI</w:t>
      </w:r>
    </w:p>
    <w:p>
      <w:pPr>
        <w:pStyle w:val="BodyText"/>
        <w:spacing w:before="292"/>
        <w:rPr>
          <w:i/>
        </w:rPr>
      </w:pPr>
    </w:p>
    <w:p>
      <w:pPr>
        <w:pStyle w:val="BodyText"/>
        <w:spacing w:line="360" w:lineRule="auto"/>
        <w:ind w:left="228" w:right="209" w:firstLine="567"/>
        <w:jc w:val="both"/>
      </w:pPr>
      <w:r>
        <w:rPr/>
        <w:t>El ALPI es un proyecto de geografía lingüística de los romances peninsulares promovido por Ramón Menéndez Pidal y dirigido por Tomás Navarro Tomás. Los trabajos de campo del proyecto fueron iniciados en los años treinta del siglo pasado por un grupo de jóvenes investigadores conocedores de los dominios explorados y con competencia activa en las lenguas investigadas; además, todos ellos recibieron formación específica para dominar el método entrevista y armonizar los procedimientos de transcripción de los datos. Los investigadores encargados de las localidades de los dominios gallego y asturiano fueron Aníbal Otero, Lorenzo Rodríguez-Castellano y, secundariamente, Aurelio M. Espinosa (colaborador en unas pocas localidades de Ourense, Zamora y León). Según se afirma en la introducción del volumen publicado del ALPI, el método de elicitación utilizado fue el de preguntas indirectas, sugeridas a partir de una relación de palabras y frases incluidas en los dos cuadernos</w:t>
      </w:r>
      <w:r>
        <w:rPr>
          <w:spacing w:val="-2"/>
        </w:rPr>
        <w:t> </w:t>
      </w:r>
      <w:r>
        <w:rPr/>
        <w:t>de</w:t>
      </w:r>
      <w:r>
        <w:rPr>
          <w:spacing w:val="-2"/>
        </w:rPr>
        <w:t> </w:t>
      </w:r>
      <w:r>
        <w:rPr/>
        <w:t>trabajo.</w:t>
      </w:r>
      <w:r>
        <w:rPr>
          <w:spacing w:val="-2"/>
        </w:rPr>
        <w:t> </w:t>
      </w:r>
      <w:r>
        <w:rPr/>
        <w:t>Los</w:t>
      </w:r>
      <w:r>
        <w:rPr>
          <w:spacing w:val="-2"/>
        </w:rPr>
        <w:t> </w:t>
      </w:r>
      <w:r>
        <w:rPr/>
        <w:t>informantes</w:t>
      </w:r>
      <w:r>
        <w:rPr>
          <w:spacing w:val="-2"/>
        </w:rPr>
        <w:t> </w:t>
      </w:r>
      <w:r>
        <w:rPr/>
        <w:t>buscados</w:t>
      </w:r>
      <w:r>
        <w:rPr>
          <w:spacing w:val="-2"/>
        </w:rPr>
        <w:t> </w:t>
      </w:r>
      <w:r>
        <w:rPr/>
        <w:t>para</w:t>
      </w:r>
      <w:r>
        <w:rPr>
          <w:spacing w:val="-2"/>
        </w:rPr>
        <w:t> </w:t>
      </w:r>
      <w:r>
        <w:rPr/>
        <w:t>responder</w:t>
      </w:r>
      <w:r>
        <w:rPr>
          <w:spacing w:val="-2"/>
        </w:rPr>
        <w:t> </w:t>
      </w:r>
      <w:r>
        <w:rPr/>
        <w:t>al</w:t>
      </w:r>
      <w:r>
        <w:rPr>
          <w:spacing w:val="-2"/>
        </w:rPr>
        <w:t> </w:t>
      </w:r>
      <w:r>
        <w:rPr/>
        <w:t>cuestionario</w:t>
      </w:r>
      <w:r>
        <w:rPr>
          <w:spacing w:val="-2"/>
        </w:rPr>
        <w:t> </w:t>
      </w:r>
      <w:r>
        <w:rPr/>
        <w:t>debían ser naturales del lugar estudiado, poco instruidos o analfabetos y exentos “de la influencia de los dialectos de otras localidades y de la lengua culta” (Navarro </w:t>
      </w:r>
      <w:r>
        <w:rPr>
          <w:i/>
        </w:rPr>
        <w:t>et al</w:t>
      </w:r>
      <w:r>
        <w:rPr/>
        <w:t>. 1962: 9). Para los investigadores del ALPI Asturias era una zona de “intensa diversidad dialectal” (Sanchis Guarner </w:t>
      </w:r>
      <w:r>
        <w:rPr>
          <w:i/>
        </w:rPr>
        <w:t>et al</w:t>
      </w:r>
      <w:r>
        <w:rPr/>
        <w:t>. 1962: 115), lo que justificaba una mayor densidad de puntos en ese territorio: 24 localidades, mientras el promedio fue de ocho puntos por provincia en el conjunto de la península. El trabajo de campo en los puntos considerados en este artículo se realizó en los años 1932 (Boal), 1934 (Ribadeo, A Fonsagrada y Navia de Suarna) y 1947 (Vilanova de Oscos, Castropol, Navia e Ibias).</w:t>
      </w:r>
    </w:p>
    <w:p>
      <w:pPr>
        <w:spacing w:after="0" w:line="360" w:lineRule="auto"/>
        <w:jc w:val="both"/>
        <w:sectPr>
          <w:pgSz w:w="11910" w:h="16840"/>
          <w:pgMar w:header="720" w:footer="1324" w:top="2000" w:bottom="1520" w:left="1480" w:right="1480"/>
        </w:sectPr>
      </w:pPr>
    </w:p>
    <w:p>
      <w:pPr>
        <w:pStyle w:val="BodyText"/>
        <w:spacing w:before="146"/>
      </w:pPr>
    </w:p>
    <w:p>
      <w:pPr>
        <w:pStyle w:val="BodyText"/>
        <w:spacing w:line="362" w:lineRule="auto"/>
        <w:ind w:left="228" w:right="210" w:firstLine="567"/>
        <w:jc w:val="both"/>
      </w:pPr>
      <w:r>
        <w:rPr/>
        <w:t>La información utilizada en este trabajo está tomada de la base de datos del proyecto de edición digital de los materiales del ALPI (García Mouton </w:t>
      </w:r>
      <w:r>
        <w:rPr>
          <w:i/>
        </w:rPr>
        <w:t>et al</w:t>
      </w:r>
      <w:r>
        <w:rPr/>
        <w:t>. 2019).</w:t>
      </w:r>
    </w:p>
    <w:p>
      <w:pPr>
        <w:pStyle w:val="ListParagraph"/>
        <w:numPr>
          <w:ilvl w:val="1"/>
          <w:numId w:val="2"/>
        </w:numPr>
        <w:tabs>
          <w:tab w:pos="585" w:val="left" w:leader="none"/>
        </w:tabs>
        <w:spacing w:line="287" w:lineRule="exact" w:before="0" w:after="0"/>
        <w:ind w:left="585" w:right="0" w:hanging="357"/>
        <w:jc w:val="left"/>
        <w:rPr>
          <w:i/>
          <w:sz w:val="24"/>
        </w:rPr>
      </w:pPr>
      <w:r>
        <w:rPr>
          <w:i/>
          <w:spacing w:val="-2"/>
          <w:sz w:val="24"/>
        </w:rPr>
        <w:t>ETLEN</w:t>
      </w:r>
    </w:p>
    <w:p>
      <w:pPr>
        <w:pStyle w:val="BodyText"/>
        <w:spacing w:before="292"/>
        <w:rPr>
          <w:i/>
        </w:rPr>
      </w:pPr>
    </w:p>
    <w:p>
      <w:pPr>
        <w:pStyle w:val="BodyText"/>
        <w:spacing w:line="360" w:lineRule="auto"/>
        <w:ind w:left="228" w:right="209" w:firstLine="567"/>
        <w:jc w:val="both"/>
      </w:pPr>
      <w:r>
        <w:rPr/>
        <w:t>El proyecto ETLEN se inició en el año 2000 bajo la dirección de Ramón de Andrés Díaz y con la colaboración de un grupo de investigadores de la Universidad de Oviedo. El objetivo de la investigación fue el estudio en detalle de una zona de frontera lingüística “que separa los dominios del gallego portugués y del asturleonés en el occidente de Asturias” (Andrés 2019: 51). El proyecto procura estudiar de forma sistemática todo el territorio para complementar los trabajos realizados hasta el momento, parciales y de metodología diversa. La investigación se ocupó de documentar</w:t>
      </w:r>
      <w:r>
        <w:rPr>
          <w:spacing w:val="-1"/>
        </w:rPr>
        <w:t> </w:t>
      </w:r>
      <w:r>
        <w:rPr/>
        <w:t>fenómenos</w:t>
      </w:r>
      <w:r>
        <w:rPr>
          <w:spacing w:val="-1"/>
        </w:rPr>
        <w:t> </w:t>
      </w:r>
      <w:r>
        <w:rPr/>
        <w:t>diferenciales</w:t>
      </w:r>
      <w:r>
        <w:rPr>
          <w:spacing w:val="-1"/>
        </w:rPr>
        <w:t> </w:t>
      </w:r>
      <w:r>
        <w:rPr/>
        <w:t>de</w:t>
      </w:r>
      <w:r>
        <w:rPr>
          <w:spacing w:val="-1"/>
        </w:rPr>
        <w:t> </w:t>
      </w:r>
      <w:r>
        <w:rPr/>
        <w:t>tipo</w:t>
      </w:r>
      <w:r>
        <w:rPr>
          <w:spacing w:val="-1"/>
        </w:rPr>
        <w:t> </w:t>
      </w:r>
      <w:r>
        <w:rPr/>
        <w:t>fonético</w:t>
      </w:r>
      <w:r>
        <w:rPr>
          <w:spacing w:val="-1"/>
        </w:rPr>
        <w:t> </w:t>
      </w:r>
      <w:r>
        <w:rPr/>
        <w:t>y</w:t>
      </w:r>
      <w:r>
        <w:rPr>
          <w:spacing w:val="-1"/>
        </w:rPr>
        <w:t> </w:t>
      </w:r>
      <w:r>
        <w:rPr/>
        <w:t>gramatical</w:t>
      </w:r>
      <w:r>
        <w:rPr>
          <w:spacing w:val="-1"/>
        </w:rPr>
        <w:t> </w:t>
      </w:r>
      <w:r>
        <w:rPr/>
        <w:t>con</w:t>
      </w:r>
      <w:r>
        <w:rPr>
          <w:spacing w:val="-1"/>
        </w:rPr>
        <w:t> </w:t>
      </w:r>
      <w:r>
        <w:rPr/>
        <w:t>un</w:t>
      </w:r>
      <w:r>
        <w:rPr>
          <w:spacing w:val="-1"/>
        </w:rPr>
        <w:t> </w:t>
      </w:r>
      <w:r>
        <w:rPr/>
        <w:t>cuestionario de 368 preguntas dividido en tres secciones: fonética y fonología (111), morfosintaxis nominal (162) y morfosintaxis verbal (95). En total se recogió información de 40 localidades,</w:t>
      </w:r>
      <w:r>
        <w:rPr>
          <w:spacing w:val="-2"/>
        </w:rPr>
        <w:t> </w:t>
      </w:r>
      <w:r>
        <w:rPr/>
        <w:t>30</w:t>
      </w:r>
      <w:r>
        <w:rPr>
          <w:spacing w:val="-2"/>
        </w:rPr>
        <w:t> </w:t>
      </w:r>
      <w:r>
        <w:rPr/>
        <w:t>dentro</w:t>
      </w:r>
      <w:r>
        <w:rPr>
          <w:spacing w:val="-2"/>
        </w:rPr>
        <w:t> </w:t>
      </w:r>
      <w:r>
        <w:rPr/>
        <w:t>de</w:t>
      </w:r>
      <w:r>
        <w:rPr>
          <w:spacing w:val="-2"/>
        </w:rPr>
        <w:t> </w:t>
      </w:r>
      <w:r>
        <w:rPr/>
        <w:t>la</w:t>
      </w:r>
      <w:r>
        <w:rPr>
          <w:spacing w:val="-2"/>
        </w:rPr>
        <w:t> </w:t>
      </w:r>
      <w:r>
        <w:rPr/>
        <w:t>zona</w:t>
      </w:r>
      <w:r>
        <w:rPr>
          <w:spacing w:val="-2"/>
        </w:rPr>
        <w:t> </w:t>
      </w:r>
      <w:r>
        <w:rPr/>
        <w:t>lingüística</w:t>
      </w:r>
      <w:r>
        <w:rPr>
          <w:spacing w:val="-2"/>
        </w:rPr>
        <w:t> </w:t>
      </w:r>
      <w:r>
        <w:rPr/>
        <w:t>del</w:t>
      </w:r>
      <w:r>
        <w:rPr>
          <w:spacing w:val="-2"/>
        </w:rPr>
        <w:t> </w:t>
      </w:r>
      <w:r>
        <w:rPr/>
        <w:t>gallego-asturiano,</w:t>
      </w:r>
      <w:r>
        <w:rPr>
          <w:spacing w:val="-2"/>
        </w:rPr>
        <w:t> </w:t>
      </w:r>
      <w:r>
        <w:rPr/>
        <w:t>cinco</w:t>
      </w:r>
      <w:r>
        <w:rPr>
          <w:spacing w:val="-2"/>
        </w:rPr>
        <w:t> </w:t>
      </w:r>
      <w:r>
        <w:rPr/>
        <w:t>pertenecientes al asturiano occidental y cinco más situadas en territorio administrativo gallego. La mayoría de las variedades de esta área se incluyen dentro del bloque oriental, de acuerdo con la propuesta de clasificación de variedades dialectales gallegas de Fernández Rei (1990). La labor de documentación se realizó en dos fases, la primera entre 2000 y 2007 y la segunda entre 2012-2014. Los informantes fueron personas de más de 65 años (de una a tres por localidad), nacidas y residentes en el lugar. El principal resultado de esta investigación, el volumen publicado en 2017, ofrece la información recopilada en visualizaciones cartográficas de distinto tipo: dialectográficas, dialectométricas y horiométricas.</w:t>
      </w:r>
    </w:p>
    <w:p>
      <w:pPr>
        <w:pStyle w:val="BodyText"/>
        <w:spacing w:line="360" w:lineRule="auto"/>
        <w:ind w:left="228" w:right="210" w:firstLine="567"/>
        <w:jc w:val="both"/>
      </w:pPr>
      <w:r>
        <w:rPr/>
        <w:t>Los materiales que utilizo en este trabajo se seleccionaron a partir de los 531 mapas dialectográficos que muestran “la localización y distribución en mapa de les formes llingüístiques obteníes nes respuestes del cuestionariu” (Andrés </w:t>
      </w:r>
      <w:r>
        <w:rPr>
          <w:i/>
        </w:rPr>
        <w:t>et al</w:t>
      </w:r>
      <w:r>
        <w:rPr/>
        <w:t>. 2017:</w:t>
      </w:r>
      <w:r>
        <w:rPr>
          <w:spacing w:val="40"/>
        </w:rPr>
        <w:t> </w:t>
      </w:r>
      <w:r>
        <w:rPr>
          <w:spacing w:val="-4"/>
        </w:rPr>
        <w:t>14).</w:t>
      </w:r>
    </w:p>
    <w:p>
      <w:pPr>
        <w:spacing w:after="0" w:line="360" w:lineRule="auto"/>
        <w:jc w:val="both"/>
        <w:sectPr>
          <w:pgSz w:w="11910" w:h="16840"/>
          <w:pgMar w:header="720" w:footer="1324" w:top="2000" w:bottom="1520" w:left="1480" w:right="1480"/>
        </w:sectPr>
      </w:pPr>
    </w:p>
    <w:p>
      <w:pPr>
        <w:pStyle w:val="BodyText"/>
      </w:pPr>
    </w:p>
    <w:p>
      <w:pPr>
        <w:pStyle w:val="BodyText"/>
      </w:pPr>
    </w:p>
    <w:p>
      <w:pPr>
        <w:pStyle w:val="BodyText"/>
        <w:spacing w:before="193"/>
      </w:pPr>
    </w:p>
    <w:p>
      <w:pPr>
        <w:pStyle w:val="ListParagraph"/>
        <w:numPr>
          <w:ilvl w:val="1"/>
          <w:numId w:val="2"/>
        </w:numPr>
        <w:tabs>
          <w:tab w:pos="585" w:val="left" w:leader="none"/>
        </w:tabs>
        <w:spacing w:line="240" w:lineRule="auto" w:before="1" w:after="0"/>
        <w:ind w:left="585" w:right="0" w:hanging="357"/>
        <w:jc w:val="left"/>
        <w:rPr>
          <w:i/>
          <w:sz w:val="24"/>
        </w:rPr>
      </w:pPr>
      <w:r>
        <w:rPr>
          <w:i/>
          <w:sz w:val="24"/>
        </w:rPr>
        <w:t>Datos</w:t>
      </w:r>
      <w:r>
        <w:rPr>
          <w:i/>
          <w:spacing w:val="-1"/>
          <w:sz w:val="24"/>
        </w:rPr>
        <w:t> </w:t>
      </w:r>
      <w:r>
        <w:rPr>
          <w:i/>
          <w:spacing w:val="-2"/>
          <w:sz w:val="24"/>
        </w:rPr>
        <w:t>analizados</w:t>
      </w:r>
    </w:p>
    <w:p>
      <w:pPr>
        <w:pStyle w:val="BodyText"/>
        <w:rPr>
          <w:i/>
        </w:rPr>
      </w:pPr>
    </w:p>
    <w:p>
      <w:pPr>
        <w:pStyle w:val="BodyText"/>
        <w:spacing w:before="4"/>
        <w:rPr>
          <w:i/>
        </w:rPr>
      </w:pPr>
    </w:p>
    <w:p>
      <w:pPr>
        <w:pStyle w:val="BodyText"/>
        <w:spacing w:line="360" w:lineRule="auto"/>
        <w:ind w:left="228" w:right="209" w:firstLine="567"/>
        <w:jc w:val="both"/>
      </w:pPr>
      <w:r>
        <w:rPr/>
        <w:t>La selección de localidades se realizó a partir de la relación de lugares estudiados en el ETLEN; de las cuarenta estudiadas en este proyecto se escogieron aquellas del ALPI que se situaban próximas y en el mismo municipio. Como puede comprobarse en la tabla 1, solo dos localidades están situadas a más de 12 kilómetros de distancia. Finalmente, la zona considerada la forma un conjunto de ocho municipios (Figura 1), tres gallegos y cinco asturianos, en los que se encuentran las 16 localidades analizadas. Este territorio está incluido en el dominio occidental delimitado en el mapa 4 del volumen publicado del ALPI por la isoglosa correspondiente a los límites de la diptongación de </w:t>
      </w:r>
      <w:r>
        <w:rPr>
          <w:sz w:val="19"/>
        </w:rPr>
        <w:t>Ĕ </w:t>
      </w:r>
      <w:r>
        <w:rPr/>
        <w:t>y </w:t>
      </w:r>
      <w:r>
        <w:rPr>
          <w:sz w:val="19"/>
        </w:rPr>
        <w:t>Ŏ </w:t>
      </w:r>
      <w:r>
        <w:rPr/>
        <w:t>(Navarro Tomás </w:t>
      </w:r>
      <w:r>
        <w:rPr>
          <w:i/>
        </w:rPr>
        <w:t>et al. </w:t>
      </w:r>
      <w:r>
        <w:rPr/>
        <w:t>1962).</w:t>
      </w:r>
    </w:p>
    <w:p>
      <w:pPr>
        <w:pStyle w:val="BodyText"/>
        <w:spacing w:before="192"/>
        <w:rPr>
          <w:sz w:val="20"/>
        </w:rPr>
      </w:pPr>
    </w:p>
    <w:tbl>
      <w:tblPr>
        <w:tblW w:w="0" w:type="auto"/>
        <w:jc w:val="left"/>
        <w:tblInd w:w="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03"/>
        <w:gridCol w:w="1108"/>
        <w:gridCol w:w="1620"/>
        <w:gridCol w:w="1835"/>
        <w:gridCol w:w="1710"/>
      </w:tblGrid>
      <w:tr>
        <w:trPr>
          <w:trHeight w:val="364" w:hRule="atLeast"/>
        </w:trPr>
        <w:tc>
          <w:tcPr>
            <w:tcW w:w="1703" w:type="dxa"/>
            <w:tcBorders>
              <w:top w:val="single" w:sz="4" w:space="0" w:color="7F7F7F"/>
              <w:bottom w:val="single" w:sz="4" w:space="0" w:color="7F7F7F"/>
            </w:tcBorders>
          </w:tcPr>
          <w:p>
            <w:pPr>
              <w:pStyle w:val="TableParagraph"/>
              <w:spacing w:before="43"/>
              <w:rPr>
                <w:sz w:val="16"/>
              </w:rPr>
            </w:pPr>
            <w:r>
              <w:rPr>
                <w:spacing w:val="-2"/>
                <w:sz w:val="16"/>
              </w:rPr>
              <w:t>MUNICIPIO</w:t>
            </w:r>
          </w:p>
        </w:tc>
        <w:tc>
          <w:tcPr>
            <w:tcW w:w="1108" w:type="dxa"/>
            <w:tcBorders>
              <w:top w:val="single" w:sz="4" w:space="0" w:color="7F7F7F"/>
              <w:bottom w:val="single" w:sz="4" w:space="0" w:color="7F7F7F"/>
            </w:tcBorders>
          </w:tcPr>
          <w:p>
            <w:pPr>
              <w:pStyle w:val="TableParagraph"/>
              <w:spacing w:before="43"/>
              <w:ind w:left="113"/>
              <w:rPr>
                <w:sz w:val="16"/>
              </w:rPr>
            </w:pPr>
            <w:r>
              <w:rPr>
                <w:sz w:val="16"/>
              </w:rPr>
              <w:t>CÓDIGO</w:t>
            </w:r>
            <w:r>
              <w:rPr>
                <w:spacing w:val="-2"/>
                <w:sz w:val="16"/>
              </w:rPr>
              <w:t> </w:t>
            </w:r>
            <w:r>
              <w:rPr>
                <w:spacing w:val="-4"/>
                <w:sz w:val="16"/>
              </w:rPr>
              <w:t>ALPI</w:t>
            </w:r>
          </w:p>
        </w:tc>
        <w:tc>
          <w:tcPr>
            <w:tcW w:w="1620" w:type="dxa"/>
            <w:tcBorders>
              <w:top w:val="single" w:sz="4" w:space="0" w:color="7F7F7F"/>
              <w:bottom w:val="single" w:sz="4" w:space="0" w:color="7F7F7F"/>
            </w:tcBorders>
          </w:tcPr>
          <w:p>
            <w:pPr>
              <w:pStyle w:val="TableParagraph"/>
              <w:spacing w:before="43"/>
              <w:ind w:left="138"/>
              <w:rPr>
                <w:sz w:val="16"/>
              </w:rPr>
            </w:pPr>
            <w:r>
              <w:rPr>
                <w:sz w:val="16"/>
              </w:rPr>
              <w:t>LOCALIDAD</w:t>
            </w:r>
            <w:r>
              <w:rPr>
                <w:spacing w:val="-5"/>
                <w:sz w:val="16"/>
              </w:rPr>
              <w:t> </w:t>
            </w:r>
            <w:r>
              <w:rPr>
                <w:spacing w:val="-4"/>
                <w:sz w:val="16"/>
              </w:rPr>
              <w:t>ALPI</w:t>
            </w:r>
          </w:p>
        </w:tc>
        <w:tc>
          <w:tcPr>
            <w:tcW w:w="1835" w:type="dxa"/>
            <w:tcBorders>
              <w:top w:val="single" w:sz="4" w:space="0" w:color="7F7F7F"/>
              <w:bottom w:val="single" w:sz="4" w:space="0" w:color="7F7F7F"/>
            </w:tcBorders>
          </w:tcPr>
          <w:p>
            <w:pPr>
              <w:pStyle w:val="TableParagraph"/>
              <w:spacing w:before="43"/>
              <w:ind w:left="165"/>
              <w:rPr>
                <w:sz w:val="16"/>
              </w:rPr>
            </w:pPr>
            <w:r>
              <w:rPr>
                <w:sz w:val="16"/>
              </w:rPr>
              <w:t>LOCALIDAD</w:t>
            </w:r>
            <w:r>
              <w:rPr>
                <w:spacing w:val="-5"/>
                <w:sz w:val="16"/>
              </w:rPr>
              <w:t> </w:t>
            </w:r>
            <w:r>
              <w:rPr>
                <w:spacing w:val="-2"/>
                <w:sz w:val="16"/>
              </w:rPr>
              <w:t>ETLEN</w:t>
            </w:r>
          </w:p>
        </w:tc>
        <w:tc>
          <w:tcPr>
            <w:tcW w:w="1710" w:type="dxa"/>
            <w:tcBorders>
              <w:top w:val="single" w:sz="4" w:space="0" w:color="7F7F7F"/>
              <w:bottom w:val="single" w:sz="4" w:space="0" w:color="7F7F7F"/>
            </w:tcBorders>
          </w:tcPr>
          <w:p>
            <w:pPr>
              <w:pStyle w:val="TableParagraph"/>
              <w:spacing w:before="43"/>
              <w:ind w:left="288"/>
              <w:rPr>
                <w:sz w:val="16"/>
              </w:rPr>
            </w:pPr>
            <w:r>
              <w:rPr>
                <w:sz w:val="16"/>
              </w:rPr>
              <w:t>DISTANCIA</w:t>
            </w:r>
            <w:r>
              <w:rPr>
                <w:spacing w:val="-7"/>
                <w:sz w:val="16"/>
              </w:rPr>
              <w:t> </w:t>
            </w:r>
            <w:r>
              <w:rPr>
                <w:spacing w:val="-5"/>
                <w:sz w:val="16"/>
              </w:rPr>
              <w:t>KM</w:t>
            </w:r>
          </w:p>
        </w:tc>
      </w:tr>
      <w:tr>
        <w:trPr>
          <w:trHeight w:val="369" w:hRule="atLeast"/>
        </w:trPr>
        <w:tc>
          <w:tcPr>
            <w:tcW w:w="1703" w:type="dxa"/>
            <w:tcBorders>
              <w:top w:val="single" w:sz="4" w:space="0" w:color="7F7F7F"/>
              <w:bottom w:val="single" w:sz="4" w:space="0" w:color="7F7F7F"/>
            </w:tcBorders>
          </w:tcPr>
          <w:p>
            <w:pPr>
              <w:pStyle w:val="TableParagraph"/>
              <w:rPr>
                <w:sz w:val="20"/>
              </w:rPr>
            </w:pPr>
            <w:r>
              <w:rPr>
                <w:spacing w:val="-2"/>
                <w:sz w:val="20"/>
              </w:rPr>
              <w:t>Ribadeo</w:t>
            </w:r>
          </w:p>
        </w:tc>
        <w:tc>
          <w:tcPr>
            <w:tcW w:w="1108" w:type="dxa"/>
            <w:tcBorders>
              <w:top w:val="single" w:sz="4" w:space="0" w:color="7F7F7F"/>
              <w:bottom w:val="single" w:sz="4" w:space="0" w:color="7F7F7F"/>
            </w:tcBorders>
          </w:tcPr>
          <w:p>
            <w:pPr>
              <w:pStyle w:val="TableParagraph"/>
              <w:ind w:left="113"/>
              <w:rPr>
                <w:sz w:val="20"/>
              </w:rPr>
            </w:pPr>
            <w:r>
              <w:rPr>
                <w:spacing w:val="-5"/>
                <w:sz w:val="20"/>
              </w:rPr>
              <w:t>117</w:t>
            </w:r>
          </w:p>
        </w:tc>
        <w:tc>
          <w:tcPr>
            <w:tcW w:w="1620" w:type="dxa"/>
            <w:tcBorders>
              <w:top w:val="single" w:sz="4" w:space="0" w:color="7F7F7F"/>
              <w:bottom w:val="single" w:sz="4" w:space="0" w:color="7F7F7F"/>
            </w:tcBorders>
          </w:tcPr>
          <w:p>
            <w:pPr>
              <w:pStyle w:val="TableParagraph"/>
              <w:ind w:left="138"/>
              <w:rPr>
                <w:sz w:val="20"/>
              </w:rPr>
            </w:pPr>
            <w:r>
              <w:rPr>
                <w:spacing w:val="-2"/>
                <w:sz w:val="20"/>
              </w:rPr>
              <w:t>Devesa</w:t>
            </w:r>
          </w:p>
        </w:tc>
        <w:tc>
          <w:tcPr>
            <w:tcW w:w="1835" w:type="dxa"/>
            <w:tcBorders>
              <w:top w:val="single" w:sz="4" w:space="0" w:color="7F7F7F"/>
              <w:bottom w:val="single" w:sz="4" w:space="0" w:color="7F7F7F"/>
            </w:tcBorders>
          </w:tcPr>
          <w:p>
            <w:pPr>
              <w:pStyle w:val="TableParagraph"/>
              <w:ind w:left="165"/>
              <w:rPr>
                <w:sz w:val="20"/>
              </w:rPr>
            </w:pPr>
            <w:r>
              <w:rPr>
                <w:sz w:val="20"/>
              </w:rPr>
              <w:t>O</w:t>
            </w:r>
            <w:r>
              <w:rPr>
                <w:spacing w:val="-2"/>
                <w:sz w:val="20"/>
              </w:rPr>
              <w:t> </w:t>
            </w:r>
            <w:r>
              <w:rPr>
                <w:spacing w:val="-4"/>
                <w:sz w:val="20"/>
              </w:rPr>
              <w:t>Rato</w:t>
            </w:r>
          </w:p>
        </w:tc>
        <w:tc>
          <w:tcPr>
            <w:tcW w:w="1710" w:type="dxa"/>
            <w:tcBorders>
              <w:top w:val="single" w:sz="4" w:space="0" w:color="7F7F7F"/>
              <w:bottom w:val="single" w:sz="4" w:space="0" w:color="7F7F7F"/>
            </w:tcBorders>
          </w:tcPr>
          <w:p>
            <w:pPr>
              <w:pStyle w:val="TableParagraph"/>
              <w:ind w:left="288"/>
              <w:rPr>
                <w:sz w:val="20"/>
              </w:rPr>
            </w:pPr>
            <w:r>
              <w:rPr>
                <w:spacing w:val="-5"/>
                <w:sz w:val="20"/>
              </w:rPr>
              <w:t>0,9</w:t>
            </w:r>
          </w:p>
        </w:tc>
      </w:tr>
      <w:tr>
        <w:trPr>
          <w:trHeight w:val="364" w:hRule="atLeast"/>
        </w:trPr>
        <w:tc>
          <w:tcPr>
            <w:tcW w:w="1703" w:type="dxa"/>
            <w:tcBorders>
              <w:top w:val="single" w:sz="4" w:space="0" w:color="7F7F7F"/>
              <w:bottom w:val="single" w:sz="4" w:space="0" w:color="7F7F7F"/>
            </w:tcBorders>
          </w:tcPr>
          <w:p>
            <w:pPr>
              <w:pStyle w:val="TableParagraph"/>
              <w:rPr>
                <w:sz w:val="20"/>
              </w:rPr>
            </w:pPr>
            <w:r>
              <w:rPr>
                <w:sz w:val="20"/>
              </w:rPr>
              <w:t>A</w:t>
            </w:r>
            <w:r>
              <w:rPr>
                <w:spacing w:val="-1"/>
                <w:sz w:val="20"/>
              </w:rPr>
              <w:t> </w:t>
            </w:r>
            <w:r>
              <w:rPr>
                <w:spacing w:val="-2"/>
                <w:sz w:val="20"/>
              </w:rPr>
              <w:t>Fonsagrada</w:t>
            </w:r>
          </w:p>
        </w:tc>
        <w:tc>
          <w:tcPr>
            <w:tcW w:w="1108" w:type="dxa"/>
            <w:tcBorders>
              <w:top w:val="single" w:sz="4" w:space="0" w:color="7F7F7F"/>
              <w:bottom w:val="single" w:sz="4" w:space="0" w:color="7F7F7F"/>
            </w:tcBorders>
          </w:tcPr>
          <w:p>
            <w:pPr>
              <w:pStyle w:val="TableParagraph"/>
              <w:ind w:left="113"/>
              <w:rPr>
                <w:sz w:val="20"/>
              </w:rPr>
            </w:pPr>
            <w:r>
              <w:rPr>
                <w:spacing w:val="-5"/>
                <w:sz w:val="20"/>
              </w:rPr>
              <w:t>120</w:t>
            </w:r>
          </w:p>
        </w:tc>
        <w:tc>
          <w:tcPr>
            <w:tcW w:w="1620" w:type="dxa"/>
            <w:tcBorders>
              <w:top w:val="single" w:sz="4" w:space="0" w:color="7F7F7F"/>
              <w:bottom w:val="single" w:sz="4" w:space="0" w:color="7F7F7F"/>
            </w:tcBorders>
          </w:tcPr>
          <w:p>
            <w:pPr>
              <w:pStyle w:val="TableParagraph"/>
              <w:ind w:left="138"/>
              <w:rPr>
                <w:sz w:val="20"/>
              </w:rPr>
            </w:pPr>
            <w:r>
              <w:rPr>
                <w:spacing w:val="-2"/>
                <w:sz w:val="20"/>
              </w:rPr>
              <w:t>Neiro</w:t>
            </w:r>
          </w:p>
        </w:tc>
        <w:tc>
          <w:tcPr>
            <w:tcW w:w="1835" w:type="dxa"/>
            <w:tcBorders>
              <w:top w:val="single" w:sz="4" w:space="0" w:color="7F7F7F"/>
              <w:bottom w:val="single" w:sz="4" w:space="0" w:color="7F7F7F"/>
            </w:tcBorders>
          </w:tcPr>
          <w:p>
            <w:pPr>
              <w:pStyle w:val="TableParagraph"/>
              <w:ind w:left="165"/>
              <w:rPr>
                <w:sz w:val="20"/>
              </w:rPr>
            </w:pPr>
            <w:r>
              <w:rPr>
                <w:sz w:val="20"/>
              </w:rPr>
              <w:t>O</w:t>
            </w:r>
            <w:r>
              <w:rPr>
                <w:spacing w:val="-2"/>
                <w:sz w:val="20"/>
              </w:rPr>
              <w:t> Pando</w:t>
            </w:r>
          </w:p>
        </w:tc>
        <w:tc>
          <w:tcPr>
            <w:tcW w:w="1710" w:type="dxa"/>
            <w:tcBorders>
              <w:top w:val="single" w:sz="4" w:space="0" w:color="7F7F7F"/>
              <w:bottom w:val="single" w:sz="4" w:space="0" w:color="7F7F7F"/>
            </w:tcBorders>
          </w:tcPr>
          <w:p>
            <w:pPr>
              <w:pStyle w:val="TableParagraph"/>
              <w:ind w:left="288"/>
              <w:rPr>
                <w:sz w:val="20"/>
              </w:rPr>
            </w:pPr>
            <w:r>
              <w:rPr>
                <w:spacing w:val="-5"/>
                <w:sz w:val="20"/>
              </w:rPr>
              <w:t>15</w:t>
            </w:r>
          </w:p>
        </w:tc>
      </w:tr>
      <w:tr>
        <w:trPr>
          <w:trHeight w:val="369" w:hRule="atLeast"/>
        </w:trPr>
        <w:tc>
          <w:tcPr>
            <w:tcW w:w="1703" w:type="dxa"/>
            <w:tcBorders>
              <w:top w:val="single" w:sz="4" w:space="0" w:color="7F7F7F"/>
              <w:bottom w:val="single" w:sz="4" w:space="0" w:color="7F7F7F"/>
            </w:tcBorders>
          </w:tcPr>
          <w:p>
            <w:pPr>
              <w:pStyle w:val="TableParagraph"/>
              <w:rPr>
                <w:sz w:val="20"/>
              </w:rPr>
            </w:pPr>
            <w:r>
              <w:rPr>
                <w:sz w:val="20"/>
              </w:rPr>
              <w:t>Navia</w:t>
            </w:r>
            <w:r>
              <w:rPr>
                <w:spacing w:val="-4"/>
                <w:sz w:val="20"/>
              </w:rPr>
              <w:t> </w:t>
            </w:r>
            <w:r>
              <w:rPr>
                <w:sz w:val="20"/>
              </w:rPr>
              <w:t>de</w:t>
            </w:r>
            <w:r>
              <w:rPr>
                <w:spacing w:val="-4"/>
                <w:sz w:val="20"/>
              </w:rPr>
              <w:t> </w:t>
            </w:r>
            <w:r>
              <w:rPr>
                <w:spacing w:val="-2"/>
                <w:sz w:val="20"/>
              </w:rPr>
              <w:t>Suarna</w:t>
            </w:r>
          </w:p>
        </w:tc>
        <w:tc>
          <w:tcPr>
            <w:tcW w:w="1108" w:type="dxa"/>
            <w:tcBorders>
              <w:top w:val="single" w:sz="4" w:space="0" w:color="7F7F7F"/>
              <w:bottom w:val="single" w:sz="4" w:space="0" w:color="7F7F7F"/>
            </w:tcBorders>
          </w:tcPr>
          <w:p>
            <w:pPr>
              <w:pStyle w:val="TableParagraph"/>
              <w:ind w:left="113"/>
              <w:rPr>
                <w:sz w:val="20"/>
              </w:rPr>
            </w:pPr>
            <w:r>
              <w:rPr>
                <w:spacing w:val="-5"/>
                <w:sz w:val="20"/>
              </w:rPr>
              <w:t>122</w:t>
            </w:r>
          </w:p>
        </w:tc>
        <w:tc>
          <w:tcPr>
            <w:tcW w:w="1620" w:type="dxa"/>
            <w:tcBorders>
              <w:top w:val="single" w:sz="4" w:space="0" w:color="7F7F7F"/>
              <w:bottom w:val="single" w:sz="4" w:space="0" w:color="7F7F7F"/>
            </w:tcBorders>
          </w:tcPr>
          <w:p>
            <w:pPr>
              <w:pStyle w:val="TableParagraph"/>
              <w:ind w:left="138"/>
              <w:rPr>
                <w:sz w:val="20"/>
              </w:rPr>
            </w:pPr>
            <w:r>
              <w:rPr>
                <w:sz w:val="20"/>
              </w:rPr>
              <w:t>Navia</w:t>
            </w:r>
            <w:r>
              <w:rPr>
                <w:spacing w:val="-4"/>
                <w:sz w:val="20"/>
              </w:rPr>
              <w:t> </w:t>
            </w:r>
            <w:r>
              <w:rPr>
                <w:sz w:val="20"/>
              </w:rPr>
              <w:t>de</w:t>
            </w:r>
            <w:r>
              <w:rPr>
                <w:spacing w:val="-4"/>
                <w:sz w:val="20"/>
              </w:rPr>
              <w:t> </w:t>
            </w:r>
            <w:r>
              <w:rPr>
                <w:spacing w:val="-2"/>
                <w:sz w:val="20"/>
              </w:rPr>
              <w:t>Suarna</w:t>
            </w:r>
          </w:p>
        </w:tc>
        <w:tc>
          <w:tcPr>
            <w:tcW w:w="1835" w:type="dxa"/>
            <w:tcBorders>
              <w:top w:val="single" w:sz="4" w:space="0" w:color="7F7F7F"/>
              <w:bottom w:val="single" w:sz="4" w:space="0" w:color="7F7F7F"/>
            </w:tcBorders>
          </w:tcPr>
          <w:p>
            <w:pPr>
              <w:pStyle w:val="TableParagraph"/>
              <w:ind w:left="165"/>
              <w:rPr>
                <w:sz w:val="20"/>
              </w:rPr>
            </w:pPr>
            <w:r>
              <w:rPr>
                <w:sz w:val="20"/>
              </w:rPr>
              <w:t>Murias</w:t>
            </w:r>
            <w:r>
              <w:rPr>
                <w:spacing w:val="-5"/>
                <w:sz w:val="20"/>
              </w:rPr>
              <w:t> </w:t>
            </w:r>
            <w:r>
              <w:rPr>
                <w:sz w:val="20"/>
              </w:rPr>
              <w:t>do</w:t>
            </w:r>
            <w:r>
              <w:rPr>
                <w:spacing w:val="-4"/>
                <w:sz w:val="20"/>
              </w:rPr>
              <w:t> </w:t>
            </w:r>
            <w:r>
              <w:rPr>
                <w:spacing w:val="-2"/>
                <w:sz w:val="20"/>
              </w:rPr>
              <w:t>Camín</w:t>
            </w:r>
          </w:p>
        </w:tc>
        <w:tc>
          <w:tcPr>
            <w:tcW w:w="1710" w:type="dxa"/>
            <w:tcBorders>
              <w:top w:val="single" w:sz="4" w:space="0" w:color="7F7F7F"/>
              <w:bottom w:val="single" w:sz="4" w:space="0" w:color="7F7F7F"/>
            </w:tcBorders>
          </w:tcPr>
          <w:p>
            <w:pPr>
              <w:pStyle w:val="TableParagraph"/>
              <w:ind w:left="288"/>
              <w:rPr>
                <w:sz w:val="20"/>
              </w:rPr>
            </w:pPr>
            <w:r>
              <w:rPr>
                <w:spacing w:val="-4"/>
                <w:sz w:val="20"/>
              </w:rPr>
              <w:t>11,3</w:t>
            </w:r>
          </w:p>
        </w:tc>
      </w:tr>
      <w:tr>
        <w:trPr>
          <w:trHeight w:val="364" w:hRule="atLeast"/>
        </w:trPr>
        <w:tc>
          <w:tcPr>
            <w:tcW w:w="1703" w:type="dxa"/>
            <w:tcBorders>
              <w:top w:val="single" w:sz="4" w:space="0" w:color="7F7F7F"/>
              <w:bottom w:val="single" w:sz="4" w:space="0" w:color="7F7F7F"/>
            </w:tcBorders>
          </w:tcPr>
          <w:p>
            <w:pPr>
              <w:pStyle w:val="TableParagraph"/>
              <w:rPr>
                <w:sz w:val="20"/>
              </w:rPr>
            </w:pPr>
            <w:r>
              <w:rPr>
                <w:sz w:val="20"/>
              </w:rPr>
              <w:t>Vilanova</w:t>
            </w:r>
            <w:r>
              <w:rPr>
                <w:spacing w:val="-5"/>
                <w:sz w:val="20"/>
              </w:rPr>
              <w:t> </w:t>
            </w:r>
            <w:r>
              <w:rPr>
                <w:sz w:val="20"/>
              </w:rPr>
              <w:t>de</w:t>
            </w:r>
            <w:r>
              <w:rPr>
                <w:spacing w:val="-5"/>
                <w:sz w:val="20"/>
              </w:rPr>
              <w:t> </w:t>
            </w:r>
            <w:r>
              <w:rPr>
                <w:spacing w:val="-2"/>
                <w:sz w:val="20"/>
              </w:rPr>
              <w:t>Oscos</w:t>
            </w:r>
          </w:p>
        </w:tc>
        <w:tc>
          <w:tcPr>
            <w:tcW w:w="1108" w:type="dxa"/>
            <w:tcBorders>
              <w:top w:val="single" w:sz="4" w:space="0" w:color="7F7F7F"/>
              <w:bottom w:val="single" w:sz="4" w:space="0" w:color="7F7F7F"/>
            </w:tcBorders>
          </w:tcPr>
          <w:p>
            <w:pPr>
              <w:pStyle w:val="TableParagraph"/>
              <w:ind w:left="113"/>
              <w:rPr>
                <w:sz w:val="20"/>
              </w:rPr>
            </w:pPr>
            <w:r>
              <w:rPr>
                <w:spacing w:val="-5"/>
                <w:sz w:val="20"/>
              </w:rPr>
              <w:t>300</w:t>
            </w:r>
          </w:p>
        </w:tc>
        <w:tc>
          <w:tcPr>
            <w:tcW w:w="1620" w:type="dxa"/>
            <w:tcBorders>
              <w:top w:val="single" w:sz="4" w:space="0" w:color="7F7F7F"/>
              <w:bottom w:val="single" w:sz="4" w:space="0" w:color="7F7F7F"/>
            </w:tcBorders>
          </w:tcPr>
          <w:p>
            <w:pPr>
              <w:pStyle w:val="TableParagraph"/>
              <w:ind w:left="138"/>
              <w:rPr>
                <w:sz w:val="20"/>
              </w:rPr>
            </w:pPr>
            <w:r>
              <w:rPr>
                <w:spacing w:val="-2"/>
                <w:sz w:val="20"/>
              </w:rPr>
              <w:t>Salgueiras</w:t>
            </w:r>
          </w:p>
        </w:tc>
        <w:tc>
          <w:tcPr>
            <w:tcW w:w="1835" w:type="dxa"/>
            <w:tcBorders>
              <w:top w:val="single" w:sz="4" w:space="0" w:color="7F7F7F"/>
              <w:bottom w:val="single" w:sz="4" w:space="0" w:color="7F7F7F"/>
            </w:tcBorders>
          </w:tcPr>
          <w:p>
            <w:pPr>
              <w:pStyle w:val="TableParagraph"/>
              <w:ind w:left="165"/>
              <w:rPr>
                <w:sz w:val="20"/>
              </w:rPr>
            </w:pPr>
            <w:r>
              <w:rPr>
                <w:spacing w:val="-2"/>
                <w:sz w:val="20"/>
              </w:rPr>
              <w:t>Bustapena</w:t>
            </w:r>
          </w:p>
        </w:tc>
        <w:tc>
          <w:tcPr>
            <w:tcW w:w="1710" w:type="dxa"/>
            <w:tcBorders>
              <w:top w:val="single" w:sz="4" w:space="0" w:color="7F7F7F"/>
              <w:bottom w:val="single" w:sz="4" w:space="0" w:color="7F7F7F"/>
            </w:tcBorders>
          </w:tcPr>
          <w:p>
            <w:pPr>
              <w:pStyle w:val="TableParagraph"/>
              <w:ind w:left="288"/>
              <w:rPr>
                <w:sz w:val="20"/>
              </w:rPr>
            </w:pPr>
            <w:r>
              <w:rPr>
                <w:spacing w:val="-5"/>
                <w:sz w:val="20"/>
              </w:rPr>
              <w:t>1,5</w:t>
            </w:r>
          </w:p>
        </w:tc>
      </w:tr>
      <w:tr>
        <w:trPr>
          <w:trHeight w:val="364" w:hRule="atLeast"/>
        </w:trPr>
        <w:tc>
          <w:tcPr>
            <w:tcW w:w="1703" w:type="dxa"/>
            <w:tcBorders>
              <w:top w:val="single" w:sz="4" w:space="0" w:color="7F7F7F"/>
              <w:bottom w:val="single" w:sz="4" w:space="0" w:color="7F7F7F"/>
            </w:tcBorders>
          </w:tcPr>
          <w:p>
            <w:pPr>
              <w:pStyle w:val="TableParagraph"/>
              <w:rPr>
                <w:sz w:val="20"/>
              </w:rPr>
            </w:pPr>
            <w:r>
              <w:rPr>
                <w:spacing w:val="-2"/>
                <w:sz w:val="20"/>
              </w:rPr>
              <w:t>Castropol</w:t>
            </w:r>
          </w:p>
        </w:tc>
        <w:tc>
          <w:tcPr>
            <w:tcW w:w="1108" w:type="dxa"/>
            <w:tcBorders>
              <w:top w:val="single" w:sz="4" w:space="0" w:color="7F7F7F"/>
              <w:bottom w:val="single" w:sz="4" w:space="0" w:color="7F7F7F"/>
            </w:tcBorders>
          </w:tcPr>
          <w:p>
            <w:pPr>
              <w:pStyle w:val="TableParagraph"/>
              <w:ind w:left="113"/>
              <w:rPr>
                <w:sz w:val="20"/>
              </w:rPr>
            </w:pPr>
            <w:r>
              <w:rPr>
                <w:spacing w:val="-5"/>
                <w:sz w:val="20"/>
              </w:rPr>
              <w:t>301</w:t>
            </w:r>
          </w:p>
        </w:tc>
        <w:tc>
          <w:tcPr>
            <w:tcW w:w="1620" w:type="dxa"/>
            <w:tcBorders>
              <w:top w:val="single" w:sz="4" w:space="0" w:color="7F7F7F"/>
              <w:bottom w:val="single" w:sz="4" w:space="0" w:color="7F7F7F"/>
            </w:tcBorders>
          </w:tcPr>
          <w:p>
            <w:pPr>
              <w:pStyle w:val="TableParagraph"/>
              <w:ind w:left="138"/>
              <w:rPr>
                <w:sz w:val="20"/>
              </w:rPr>
            </w:pPr>
            <w:r>
              <w:rPr>
                <w:sz w:val="20"/>
              </w:rPr>
              <w:t>As</w:t>
            </w:r>
            <w:r>
              <w:rPr>
                <w:spacing w:val="-3"/>
                <w:sz w:val="20"/>
              </w:rPr>
              <w:t> </w:t>
            </w:r>
            <w:r>
              <w:rPr>
                <w:spacing w:val="-2"/>
                <w:sz w:val="20"/>
              </w:rPr>
              <w:t>Campas</w:t>
            </w:r>
          </w:p>
        </w:tc>
        <w:tc>
          <w:tcPr>
            <w:tcW w:w="1835" w:type="dxa"/>
            <w:tcBorders>
              <w:top w:val="single" w:sz="4" w:space="0" w:color="7F7F7F"/>
              <w:bottom w:val="single" w:sz="4" w:space="0" w:color="7F7F7F"/>
            </w:tcBorders>
          </w:tcPr>
          <w:p>
            <w:pPr>
              <w:pStyle w:val="TableParagraph"/>
              <w:ind w:left="165"/>
              <w:rPr>
                <w:sz w:val="20"/>
              </w:rPr>
            </w:pPr>
            <w:r>
              <w:rPr>
                <w:sz w:val="20"/>
              </w:rPr>
              <w:t>El</w:t>
            </w:r>
            <w:r>
              <w:rPr>
                <w:spacing w:val="-2"/>
                <w:sz w:val="20"/>
              </w:rPr>
              <w:t> Valín</w:t>
            </w:r>
          </w:p>
        </w:tc>
        <w:tc>
          <w:tcPr>
            <w:tcW w:w="1710" w:type="dxa"/>
            <w:tcBorders>
              <w:top w:val="single" w:sz="4" w:space="0" w:color="7F7F7F"/>
              <w:bottom w:val="single" w:sz="4" w:space="0" w:color="7F7F7F"/>
            </w:tcBorders>
          </w:tcPr>
          <w:p>
            <w:pPr>
              <w:pStyle w:val="TableParagraph"/>
              <w:ind w:left="288"/>
              <w:rPr>
                <w:sz w:val="20"/>
              </w:rPr>
            </w:pPr>
            <w:r>
              <w:rPr>
                <w:spacing w:val="-5"/>
                <w:sz w:val="20"/>
              </w:rPr>
              <w:t>4,9</w:t>
            </w:r>
          </w:p>
        </w:tc>
      </w:tr>
      <w:tr>
        <w:trPr>
          <w:trHeight w:val="369" w:hRule="atLeast"/>
        </w:trPr>
        <w:tc>
          <w:tcPr>
            <w:tcW w:w="1703" w:type="dxa"/>
            <w:tcBorders>
              <w:top w:val="single" w:sz="4" w:space="0" w:color="7F7F7F"/>
              <w:bottom w:val="single" w:sz="4" w:space="0" w:color="7F7F7F"/>
            </w:tcBorders>
          </w:tcPr>
          <w:p>
            <w:pPr>
              <w:pStyle w:val="TableParagraph"/>
              <w:rPr>
                <w:sz w:val="20"/>
              </w:rPr>
            </w:pPr>
            <w:r>
              <w:rPr>
                <w:spacing w:val="-2"/>
                <w:sz w:val="20"/>
              </w:rPr>
              <w:t>Navia</w:t>
            </w:r>
          </w:p>
        </w:tc>
        <w:tc>
          <w:tcPr>
            <w:tcW w:w="1108" w:type="dxa"/>
            <w:tcBorders>
              <w:top w:val="single" w:sz="4" w:space="0" w:color="7F7F7F"/>
              <w:bottom w:val="single" w:sz="4" w:space="0" w:color="7F7F7F"/>
            </w:tcBorders>
          </w:tcPr>
          <w:p>
            <w:pPr>
              <w:pStyle w:val="TableParagraph"/>
              <w:ind w:left="113"/>
              <w:rPr>
                <w:sz w:val="20"/>
              </w:rPr>
            </w:pPr>
            <w:r>
              <w:rPr>
                <w:spacing w:val="-5"/>
                <w:sz w:val="20"/>
              </w:rPr>
              <w:t>302</w:t>
            </w:r>
          </w:p>
        </w:tc>
        <w:tc>
          <w:tcPr>
            <w:tcW w:w="1620" w:type="dxa"/>
            <w:tcBorders>
              <w:top w:val="single" w:sz="4" w:space="0" w:color="7F7F7F"/>
              <w:bottom w:val="single" w:sz="4" w:space="0" w:color="7F7F7F"/>
            </w:tcBorders>
          </w:tcPr>
          <w:p>
            <w:pPr>
              <w:pStyle w:val="TableParagraph"/>
              <w:ind w:left="138"/>
              <w:rPr>
                <w:sz w:val="20"/>
              </w:rPr>
            </w:pPr>
            <w:r>
              <w:rPr>
                <w:spacing w:val="-2"/>
                <w:sz w:val="20"/>
              </w:rPr>
              <w:t>Freal</w:t>
            </w:r>
          </w:p>
        </w:tc>
        <w:tc>
          <w:tcPr>
            <w:tcW w:w="1835" w:type="dxa"/>
            <w:tcBorders>
              <w:top w:val="single" w:sz="4" w:space="0" w:color="7F7F7F"/>
              <w:bottom w:val="single" w:sz="4" w:space="0" w:color="7F7F7F"/>
            </w:tcBorders>
          </w:tcPr>
          <w:p>
            <w:pPr>
              <w:pStyle w:val="TableParagraph"/>
              <w:ind w:left="165"/>
              <w:rPr>
                <w:sz w:val="20"/>
              </w:rPr>
            </w:pPr>
            <w:r>
              <w:rPr>
                <w:sz w:val="20"/>
              </w:rPr>
              <w:t>El</w:t>
            </w:r>
            <w:r>
              <w:rPr>
                <w:spacing w:val="-2"/>
                <w:sz w:val="20"/>
              </w:rPr>
              <w:t> Monte</w:t>
            </w:r>
          </w:p>
        </w:tc>
        <w:tc>
          <w:tcPr>
            <w:tcW w:w="1710" w:type="dxa"/>
            <w:tcBorders>
              <w:top w:val="single" w:sz="4" w:space="0" w:color="7F7F7F"/>
              <w:bottom w:val="single" w:sz="4" w:space="0" w:color="7F7F7F"/>
            </w:tcBorders>
          </w:tcPr>
          <w:p>
            <w:pPr>
              <w:pStyle w:val="TableParagraph"/>
              <w:ind w:left="288"/>
              <w:rPr>
                <w:sz w:val="20"/>
              </w:rPr>
            </w:pPr>
            <w:r>
              <w:rPr>
                <w:spacing w:val="-5"/>
                <w:sz w:val="20"/>
              </w:rPr>
              <w:t>8,1</w:t>
            </w:r>
          </w:p>
        </w:tc>
      </w:tr>
      <w:tr>
        <w:trPr>
          <w:trHeight w:val="364" w:hRule="atLeast"/>
        </w:trPr>
        <w:tc>
          <w:tcPr>
            <w:tcW w:w="1703" w:type="dxa"/>
            <w:tcBorders>
              <w:top w:val="single" w:sz="4" w:space="0" w:color="7F7F7F"/>
              <w:bottom w:val="single" w:sz="4" w:space="0" w:color="7F7F7F"/>
            </w:tcBorders>
          </w:tcPr>
          <w:p>
            <w:pPr>
              <w:pStyle w:val="TableParagraph"/>
              <w:rPr>
                <w:sz w:val="20"/>
              </w:rPr>
            </w:pPr>
            <w:r>
              <w:rPr>
                <w:spacing w:val="-4"/>
                <w:sz w:val="20"/>
              </w:rPr>
              <w:t>Boal</w:t>
            </w:r>
          </w:p>
        </w:tc>
        <w:tc>
          <w:tcPr>
            <w:tcW w:w="1108" w:type="dxa"/>
            <w:tcBorders>
              <w:top w:val="single" w:sz="4" w:space="0" w:color="7F7F7F"/>
              <w:bottom w:val="single" w:sz="4" w:space="0" w:color="7F7F7F"/>
            </w:tcBorders>
          </w:tcPr>
          <w:p>
            <w:pPr>
              <w:pStyle w:val="TableParagraph"/>
              <w:ind w:left="113"/>
              <w:rPr>
                <w:sz w:val="20"/>
              </w:rPr>
            </w:pPr>
            <w:r>
              <w:rPr>
                <w:spacing w:val="-5"/>
                <w:sz w:val="20"/>
              </w:rPr>
              <w:t>303</w:t>
            </w:r>
          </w:p>
        </w:tc>
        <w:tc>
          <w:tcPr>
            <w:tcW w:w="1620" w:type="dxa"/>
            <w:tcBorders>
              <w:top w:val="single" w:sz="4" w:space="0" w:color="7F7F7F"/>
              <w:bottom w:val="single" w:sz="4" w:space="0" w:color="7F7F7F"/>
            </w:tcBorders>
          </w:tcPr>
          <w:p>
            <w:pPr>
              <w:pStyle w:val="TableParagraph"/>
              <w:ind w:left="138"/>
              <w:rPr>
                <w:sz w:val="20"/>
              </w:rPr>
            </w:pPr>
            <w:r>
              <w:rPr>
                <w:spacing w:val="-4"/>
                <w:sz w:val="20"/>
              </w:rPr>
              <w:t>Boal</w:t>
            </w:r>
          </w:p>
        </w:tc>
        <w:tc>
          <w:tcPr>
            <w:tcW w:w="1835" w:type="dxa"/>
            <w:tcBorders>
              <w:top w:val="single" w:sz="4" w:space="0" w:color="7F7F7F"/>
              <w:bottom w:val="single" w:sz="4" w:space="0" w:color="7F7F7F"/>
            </w:tcBorders>
          </w:tcPr>
          <w:p>
            <w:pPr>
              <w:pStyle w:val="TableParagraph"/>
              <w:ind w:left="165"/>
              <w:rPr>
                <w:sz w:val="20"/>
              </w:rPr>
            </w:pPr>
            <w:r>
              <w:rPr>
                <w:spacing w:val="-2"/>
                <w:sz w:val="20"/>
              </w:rPr>
              <w:t>Armal</w:t>
            </w:r>
          </w:p>
        </w:tc>
        <w:tc>
          <w:tcPr>
            <w:tcW w:w="1710" w:type="dxa"/>
            <w:tcBorders>
              <w:top w:val="single" w:sz="4" w:space="0" w:color="7F7F7F"/>
              <w:bottom w:val="single" w:sz="4" w:space="0" w:color="7F7F7F"/>
            </w:tcBorders>
          </w:tcPr>
          <w:p>
            <w:pPr>
              <w:pStyle w:val="TableParagraph"/>
              <w:ind w:left="288"/>
              <w:rPr>
                <w:sz w:val="20"/>
              </w:rPr>
            </w:pPr>
            <w:r>
              <w:rPr>
                <w:spacing w:val="-5"/>
                <w:sz w:val="20"/>
              </w:rPr>
              <w:t>1,2</w:t>
            </w:r>
          </w:p>
        </w:tc>
      </w:tr>
      <w:tr>
        <w:trPr>
          <w:trHeight w:val="369" w:hRule="atLeast"/>
        </w:trPr>
        <w:tc>
          <w:tcPr>
            <w:tcW w:w="1703" w:type="dxa"/>
            <w:tcBorders>
              <w:top w:val="single" w:sz="4" w:space="0" w:color="7F7F7F"/>
              <w:bottom w:val="single" w:sz="4" w:space="0" w:color="7F7F7F"/>
            </w:tcBorders>
          </w:tcPr>
          <w:p>
            <w:pPr>
              <w:pStyle w:val="TableParagraph"/>
              <w:rPr>
                <w:sz w:val="20"/>
              </w:rPr>
            </w:pPr>
            <w:r>
              <w:rPr>
                <w:spacing w:val="-2"/>
                <w:sz w:val="20"/>
              </w:rPr>
              <w:t>Ibias</w:t>
            </w:r>
          </w:p>
        </w:tc>
        <w:tc>
          <w:tcPr>
            <w:tcW w:w="1108" w:type="dxa"/>
            <w:tcBorders>
              <w:top w:val="single" w:sz="4" w:space="0" w:color="7F7F7F"/>
              <w:bottom w:val="single" w:sz="4" w:space="0" w:color="7F7F7F"/>
            </w:tcBorders>
          </w:tcPr>
          <w:p>
            <w:pPr>
              <w:pStyle w:val="TableParagraph"/>
              <w:ind w:left="113"/>
              <w:rPr>
                <w:sz w:val="20"/>
              </w:rPr>
            </w:pPr>
            <w:r>
              <w:rPr>
                <w:spacing w:val="-5"/>
                <w:sz w:val="20"/>
              </w:rPr>
              <w:t>323</w:t>
            </w:r>
          </w:p>
        </w:tc>
        <w:tc>
          <w:tcPr>
            <w:tcW w:w="1620" w:type="dxa"/>
            <w:tcBorders>
              <w:top w:val="single" w:sz="4" w:space="0" w:color="7F7F7F"/>
              <w:bottom w:val="single" w:sz="4" w:space="0" w:color="7F7F7F"/>
            </w:tcBorders>
          </w:tcPr>
          <w:p>
            <w:pPr>
              <w:pStyle w:val="TableParagraph"/>
              <w:ind w:left="138"/>
              <w:rPr>
                <w:sz w:val="20"/>
              </w:rPr>
            </w:pPr>
            <w:r>
              <w:rPr>
                <w:spacing w:val="-2"/>
                <w:sz w:val="20"/>
              </w:rPr>
              <w:t>Cuantas</w:t>
            </w:r>
          </w:p>
        </w:tc>
        <w:tc>
          <w:tcPr>
            <w:tcW w:w="1835" w:type="dxa"/>
            <w:tcBorders>
              <w:top w:val="single" w:sz="4" w:space="0" w:color="7F7F7F"/>
              <w:bottom w:val="single" w:sz="4" w:space="0" w:color="7F7F7F"/>
            </w:tcBorders>
          </w:tcPr>
          <w:p>
            <w:pPr>
              <w:pStyle w:val="TableParagraph"/>
              <w:ind w:left="165"/>
              <w:rPr>
                <w:sz w:val="20"/>
              </w:rPr>
            </w:pPr>
            <w:r>
              <w:rPr>
                <w:spacing w:val="-2"/>
                <w:sz w:val="20"/>
              </w:rPr>
              <w:t>Valdeferreiros</w:t>
            </w:r>
          </w:p>
        </w:tc>
        <w:tc>
          <w:tcPr>
            <w:tcW w:w="1710" w:type="dxa"/>
            <w:tcBorders>
              <w:top w:val="single" w:sz="4" w:space="0" w:color="7F7F7F"/>
              <w:bottom w:val="single" w:sz="4" w:space="0" w:color="7F7F7F"/>
            </w:tcBorders>
          </w:tcPr>
          <w:p>
            <w:pPr>
              <w:pStyle w:val="TableParagraph"/>
              <w:ind w:left="288"/>
              <w:rPr>
                <w:sz w:val="20"/>
              </w:rPr>
            </w:pPr>
            <w:r>
              <w:rPr>
                <w:spacing w:val="-4"/>
                <w:sz w:val="20"/>
              </w:rPr>
              <w:t>26,3</w:t>
            </w:r>
          </w:p>
        </w:tc>
      </w:tr>
    </w:tbl>
    <w:p>
      <w:pPr>
        <w:spacing w:before="3"/>
        <w:ind w:left="228" w:right="0" w:firstLine="0"/>
        <w:jc w:val="left"/>
        <w:rPr>
          <w:sz w:val="22"/>
        </w:rPr>
      </w:pPr>
      <w:r>
        <w:rPr>
          <w:sz w:val="22"/>
        </w:rPr>
        <w:t>Tabla</w:t>
      </w:r>
      <w:r>
        <w:rPr>
          <w:spacing w:val="-7"/>
          <w:sz w:val="22"/>
        </w:rPr>
        <w:t> </w:t>
      </w:r>
      <w:r>
        <w:rPr>
          <w:sz w:val="22"/>
        </w:rPr>
        <w:t>1.</w:t>
      </w:r>
      <w:r>
        <w:rPr>
          <w:spacing w:val="-4"/>
          <w:sz w:val="22"/>
        </w:rPr>
        <w:t> </w:t>
      </w:r>
      <w:r>
        <w:rPr>
          <w:sz w:val="22"/>
        </w:rPr>
        <w:t>Correspondencias</w:t>
      </w:r>
      <w:r>
        <w:rPr>
          <w:spacing w:val="-5"/>
          <w:sz w:val="22"/>
        </w:rPr>
        <w:t> </w:t>
      </w:r>
      <w:r>
        <w:rPr>
          <w:sz w:val="22"/>
        </w:rPr>
        <w:t>en</w:t>
      </w:r>
      <w:r>
        <w:rPr>
          <w:spacing w:val="-4"/>
          <w:sz w:val="22"/>
        </w:rPr>
        <w:t> </w:t>
      </w:r>
      <w:r>
        <w:rPr>
          <w:sz w:val="22"/>
        </w:rPr>
        <w:t>el</w:t>
      </w:r>
      <w:r>
        <w:rPr>
          <w:spacing w:val="-4"/>
          <w:sz w:val="22"/>
        </w:rPr>
        <w:t> </w:t>
      </w:r>
      <w:r>
        <w:rPr>
          <w:sz w:val="22"/>
        </w:rPr>
        <w:t>ALPI</w:t>
      </w:r>
      <w:r>
        <w:rPr>
          <w:spacing w:val="-5"/>
          <w:sz w:val="22"/>
        </w:rPr>
        <w:t> </w:t>
      </w:r>
      <w:r>
        <w:rPr>
          <w:sz w:val="22"/>
        </w:rPr>
        <w:t>y</w:t>
      </w:r>
      <w:r>
        <w:rPr>
          <w:spacing w:val="-4"/>
          <w:sz w:val="22"/>
        </w:rPr>
        <w:t> </w:t>
      </w:r>
      <w:r>
        <w:rPr>
          <w:sz w:val="22"/>
        </w:rPr>
        <w:t>en</w:t>
      </w:r>
      <w:r>
        <w:rPr>
          <w:spacing w:val="-5"/>
          <w:sz w:val="22"/>
        </w:rPr>
        <w:t> </w:t>
      </w:r>
      <w:r>
        <w:rPr>
          <w:sz w:val="22"/>
        </w:rPr>
        <w:t>el</w:t>
      </w:r>
      <w:r>
        <w:rPr>
          <w:spacing w:val="-4"/>
          <w:sz w:val="22"/>
        </w:rPr>
        <w:t> </w:t>
      </w:r>
      <w:r>
        <w:rPr>
          <w:sz w:val="22"/>
        </w:rPr>
        <w:t>ETLEN</w:t>
      </w:r>
      <w:r>
        <w:rPr>
          <w:spacing w:val="-4"/>
          <w:sz w:val="22"/>
        </w:rPr>
        <w:t> </w:t>
      </w:r>
      <w:r>
        <w:rPr>
          <w:sz w:val="22"/>
        </w:rPr>
        <w:t>de</w:t>
      </w:r>
      <w:r>
        <w:rPr>
          <w:spacing w:val="-5"/>
          <w:sz w:val="22"/>
        </w:rPr>
        <w:t> </w:t>
      </w:r>
      <w:r>
        <w:rPr>
          <w:sz w:val="22"/>
        </w:rPr>
        <w:t>las</w:t>
      </w:r>
      <w:r>
        <w:rPr>
          <w:spacing w:val="-4"/>
          <w:sz w:val="22"/>
        </w:rPr>
        <w:t> </w:t>
      </w:r>
      <w:r>
        <w:rPr>
          <w:sz w:val="22"/>
        </w:rPr>
        <w:t>localidades</w:t>
      </w:r>
      <w:r>
        <w:rPr>
          <w:spacing w:val="-4"/>
          <w:sz w:val="22"/>
        </w:rPr>
        <w:t> </w:t>
      </w:r>
      <w:r>
        <w:rPr>
          <w:spacing w:val="-2"/>
          <w:sz w:val="22"/>
        </w:rPr>
        <w:t>estudiadas</w:t>
      </w:r>
    </w:p>
    <w:p>
      <w:pPr>
        <w:pStyle w:val="BodyText"/>
        <w:rPr>
          <w:sz w:val="22"/>
        </w:rPr>
      </w:pPr>
    </w:p>
    <w:p>
      <w:pPr>
        <w:pStyle w:val="BodyText"/>
        <w:spacing w:before="34"/>
        <w:rPr>
          <w:sz w:val="22"/>
        </w:rPr>
      </w:pPr>
    </w:p>
    <w:p>
      <w:pPr>
        <w:pStyle w:val="BodyText"/>
        <w:spacing w:line="360" w:lineRule="auto"/>
        <w:ind w:left="228" w:right="209" w:firstLine="567"/>
        <w:jc w:val="both"/>
      </w:pPr>
      <w:r>
        <w:rPr/>
        <w:t>Las variables consideradas en este estudio se escogieron a partir del índice de mapas del ETLEN. Los investigadores de este proyecto estudiaron 368 fenómenos geodiferenciales teniendo presente el objetivo primordial de su investigación “conocer de manera detallada la frontera llingüística entre’l gallegoportugués y l’asturllionés nel estremu</w:t>
      </w:r>
      <w:r>
        <w:rPr>
          <w:spacing w:val="3"/>
        </w:rPr>
        <w:t> </w:t>
      </w:r>
      <w:r>
        <w:rPr/>
        <w:t>occidental</w:t>
      </w:r>
      <w:r>
        <w:rPr>
          <w:spacing w:val="6"/>
        </w:rPr>
        <w:t> </w:t>
      </w:r>
      <w:r>
        <w:rPr/>
        <w:t>d’Asturies”</w:t>
      </w:r>
      <w:r>
        <w:rPr>
          <w:spacing w:val="6"/>
        </w:rPr>
        <w:t> </w:t>
      </w:r>
      <w:r>
        <w:rPr/>
        <w:t>(Andrés</w:t>
      </w:r>
      <w:r>
        <w:rPr>
          <w:spacing w:val="6"/>
        </w:rPr>
        <w:t> </w:t>
      </w:r>
      <w:r>
        <w:rPr>
          <w:i/>
        </w:rPr>
        <w:t>et</w:t>
      </w:r>
      <w:r>
        <w:rPr>
          <w:i/>
          <w:spacing w:val="5"/>
        </w:rPr>
        <w:t> </w:t>
      </w:r>
      <w:r>
        <w:rPr>
          <w:i/>
        </w:rPr>
        <w:t>al</w:t>
      </w:r>
      <w:r>
        <w:rPr/>
        <w:t>.</w:t>
      </w:r>
      <w:r>
        <w:rPr>
          <w:spacing w:val="6"/>
        </w:rPr>
        <w:t> </w:t>
      </w:r>
      <w:r>
        <w:rPr/>
        <w:t>2017:</w:t>
      </w:r>
      <w:r>
        <w:rPr>
          <w:spacing w:val="6"/>
        </w:rPr>
        <w:t> </w:t>
      </w:r>
      <w:r>
        <w:rPr/>
        <w:t>13).</w:t>
      </w:r>
      <w:r>
        <w:rPr>
          <w:spacing w:val="6"/>
        </w:rPr>
        <w:t> </w:t>
      </w:r>
      <w:r>
        <w:rPr/>
        <w:t>En</w:t>
      </w:r>
      <w:r>
        <w:rPr>
          <w:spacing w:val="5"/>
        </w:rPr>
        <w:t> </w:t>
      </w:r>
      <w:r>
        <w:rPr/>
        <w:t>una</w:t>
      </w:r>
      <w:r>
        <w:rPr>
          <w:spacing w:val="6"/>
        </w:rPr>
        <w:t> </w:t>
      </w:r>
      <w:r>
        <w:rPr/>
        <w:t>primera</w:t>
      </w:r>
      <w:r>
        <w:rPr>
          <w:spacing w:val="6"/>
        </w:rPr>
        <w:t> </w:t>
      </w:r>
      <w:r>
        <w:rPr/>
        <w:t>selección</w:t>
      </w:r>
      <w:r>
        <w:rPr>
          <w:spacing w:val="6"/>
        </w:rPr>
        <w:t> </w:t>
      </w:r>
      <w:r>
        <w:rPr>
          <w:spacing w:val="-2"/>
        </w:rPr>
        <w:t>elegí</w:t>
      </w:r>
    </w:p>
    <w:p>
      <w:pPr>
        <w:pStyle w:val="BodyText"/>
        <w:spacing w:before="1"/>
        <w:ind w:left="228"/>
        <w:jc w:val="both"/>
      </w:pPr>
      <w:r>
        <w:rPr/>
        <w:t>50</w:t>
      </w:r>
      <w:r>
        <w:rPr>
          <w:spacing w:val="68"/>
          <w:w w:val="150"/>
        </w:rPr>
        <w:t> </w:t>
      </w:r>
      <w:r>
        <w:rPr/>
        <w:t>variables</w:t>
      </w:r>
      <w:r>
        <w:rPr>
          <w:spacing w:val="69"/>
          <w:w w:val="150"/>
        </w:rPr>
        <w:t> </w:t>
      </w:r>
      <w:r>
        <w:rPr/>
        <w:t>fonéticas</w:t>
      </w:r>
      <w:r>
        <w:rPr>
          <w:spacing w:val="69"/>
          <w:w w:val="150"/>
        </w:rPr>
        <w:t> </w:t>
      </w:r>
      <w:r>
        <w:rPr/>
        <w:t>y</w:t>
      </w:r>
      <w:r>
        <w:rPr>
          <w:spacing w:val="69"/>
          <w:w w:val="150"/>
        </w:rPr>
        <w:t> </w:t>
      </w:r>
      <w:r>
        <w:rPr/>
        <w:t>morfosintácticas</w:t>
      </w:r>
      <w:r>
        <w:rPr>
          <w:spacing w:val="69"/>
          <w:w w:val="150"/>
        </w:rPr>
        <w:t> </w:t>
      </w:r>
      <w:r>
        <w:rPr/>
        <w:t>que</w:t>
      </w:r>
      <w:r>
        <w:rPr>
          <w:spacing w:val="70"/>
          <w:w w:val="150"/>
        </w:rPr>
        <w:t> </w:t>
      </w:r>
      <w:r>
        <w:rPr/>
        <w:t>estuviesen</w:t>
      </w:r>
      <w:r>
        <w:rPr>
          <w:spacing w:val="69"/>
          <w:w w:val="150"/>
        </w:rPr>
        <w:t> </w:t>
      </w:r>
      <w:r>
        <w:rPr/>
        <w:t>presentes</w:t>
      </w:r>
      <w:r>
        <w:rPr>
          <w:spacing w:val="68"/>
          <w:w w:val="150"/>
        </w:rPr>
        <w:t> </w:t>
      </w:r>
      <w:r>
        <w:rPr/>
        <w:t>en</w:t>
      </w:r>
      <w:r>
        <w:rPr>
          <w:spacing w:val="69"/>
          <w:w w:val="150"/>
        </w:rPr>
        <w:t> </w:t>
      </w:r>
      <w:r>
        <w:rPr/>
        <w:t>los</w:t>
      </w:r>
      <w:r>
        <w:rPr>
          <w:spacing w:val="69"/>
          <w:w w:val="150"/>
        </w:rPr>
        <w:t> </w:t>
      </w:r>
      <w:r>
        <w:rPr>
          <w:spacing w:val="-5"/>
        </w:rPr>
        <w:t>dos</w:t>
      </w:r>
    </w:p>
    <w:p>
      <w:pPr>
        <w:spacing w:after="0"/>
        <w:jc w:val="both"/>
        <w:sectPr>
          <w:pgSz w:w="11910" w:h="16840"/>
          <w:pgMar w:header="720" w:footer="1324" w:top="2000" w:bottom="1520" w:left="1480" w:right="1480"/>
        </w:sectPr>
      </w:pPr>
    </w:p>
    <w:p>
      <w:pPr>
        <w:pStyle w:val="BodyText"/>
        <w:spacing w:before="146"/>
      </w:pPr>
    </w:p>
    <w:p>
      <w:pPr>
        <w:pStyle w:val="BodyText"/>
        <w:spacing w:line="360" w:lineRule="auto"/>
        <w:ind w:left="228" w:right="209"/>
        <w:jc w:val="both"/>
      </w:pPr>
      <w:r>
        <w:rPr/>
        <w:t>proyectos, pero finalmente fue necesario reducir el número a 47 debido a la falta de correspondencia entre algunas de las respuestas registradas (Tabla 2). La mayoría de estas</w:t>
      </w:r>
      <w:r>
        <w:rPr>
          <w:spacing w:val="-2"/>
        </w:rPr>
        <w:t> </w:t>
      </w:r>
      <w:r>
        <w:rPr/>
        <w:t>variables</w:t>
      </w:r>
      <w:r>
        <w:rPr>
          <w:spacing w:val="-2"/>
        </w:rPr>
        <w:t> </w:t>
      </w:r>
      <w:r>
        <w:rPr/>
        <w:t>corresponden</w:t>
      </w:r>
      <w:r>
        <w:rPr>
          <w:spacing w:val="-2"/>
        </w:rPr>
        <w:t> </w:t>
      </w:r>
      <w:r>
        <w:rPr/>
        <w:t>a</w:t>
      </w:r>
      <w:r>
        <w:rPr>
          <w:spacing w:val="-2"/>
        </w:rPr>
        <w:t> </w:t>
      </w:r>
      <w:r>
        <w:rPr/>
        <w:t>fenómenos</w:t>
      </w:r>
      <w:r>
        <w:rPr>
          <w:spacing w:val="-2"/>
        </w:rPr>
        <w:t> </w:t>
      </w:r>
      <w:r>
        <w:rPr/>
        <w:t>fonéticos</w:t>
      </w:r>
      <w:r>
        <w:rPr>
          <w:spacing w:val="-2"/>
        </w:rPr>
        <w:t> </w:t>
      </w:r>
      <w:r>
        <w:rPr/>
        <w:t>que</w:t>
      </w:r>
      <w:r>
        <w:rPr>
          <w:spacing w:val="-2"/>
        </w:rPr>
        <w:t> </w:t>
      </w:r>
      <w:r>
        <w:rPr/>
        <w:t>afectan</w:t>
      </w:r>
      <w:r>
        <w:rPr>
          <w:spacing w:val="-2"/>
        </w:rPr>
        <w:t> </w:t>
      </w:r>
      <w:r>
        <w:rPr/>
        <w:t>al</w:t>
      </w:r>
      <w:r>
        <w:rPr>
          <w:spacing w:val="-2"/>
        </w:rPr>
        <w:t> </w:t>
      </w:r>
      <w:r>
        <w:rPr/>
        <w:t>consonantismo</w:t>
      </w:r>
      <w:r>
        <w:rPr>
          <w:spacing w:val="-2"/>
        </w:rPr>
        <w:t> </w:t>
      </w:r>
      <w:r>
        <w:rPr/>
        <w:t>y</w:t>
      </w:r>
      <w:r>
        <w:rPr>
          <w:spacing w:val="-2"/>
        </w:rPr>
        <w:t> </w:t>
      </w:r>
      <w:r>
        <w:rPr/>
        <w:t>al vocalismo, aunque también se consideraron aspectos de morfología nominal (determinantes, formación de plurales, etc.) y verbal. En el texto las variables son citadas empleando la voz castellana correspondiente.</w:t>
      </w:r>
    </w:p>
    <w:p>
      <w:pPr>
        <w:pStyle w:val="BodyText"/>
        <w:spacing w:before="188"/>
        <w:rPr>
          <w:sz w:val="20"/>
        </w:rPr>
      </w:pPr>
      <w:r>
        <w:rPr/>
        <w:drawing>
          <wp:anchor distT="0" distB="0" distL="0" distR="0" allowOverlap="1" layoutInCell="1" locked="0" behindDoc="1" simplePos="0" relativeHeight="487589376">
            <wp:simplePos x="0" y="0"/>
            <wp:positionH relativeFrom="page">
              <wp:posOffset>1097796</wp:posOffset>
            </wp:positionH>
            <wp:positionV relativeFrom="paragraph">
              <wp:posOffset>290153</wp:posOffset>
            </wp:positionV>
            <wp:extent cx="5450811" cy="5238750"/>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11" cstate="print"/>
                    <a:stretch>
                      <a:fillRect/>
                    </a:stretch>
                  </pic:blipFill>
                  <pic:spPr>
                    <a:xfrm>
                      <a:off x="0" y="0"/>
                      <a:ext cx="5450811" cy="5238750"/>
                    </a:xfrm>
                    <a:prstGeom prst="rect">
                      <a:avLst/>
                    </a:prstGeom>
                  </pic:spPr>
                </pic:pic>
              </a:graphicData>
            </a:graphic>
          </wp:anchor>
        </w:drawing>
      </w:r>
    </w:p>
    <w:p>
      <w:pPr>
        <w:spacing w:line="276" w:lineRule="auto" w:before="56"/>
        <w:ind w:left="228" w:right="208" w:firstLine="0"/>
        <w:jc w:val="both"/>
        <w:rPr>
          <w:sz w:val="22"/>
        </w:rPr>
      </w:pPr>
      <w:r>
        <w:rPr>
          <w:sz w:val="22"/>
        </w:rPr>
        <w:t>Figura 1. Mapa del área estudiada. Los municipios sombreados son los estudiados en el ETLEN</w:t>
      </w:r>
      <w:r>
        <w:rPr>
          <w:spacing w:val="40"/>
          <w:sz w:val="22"/>
        </w:rPr>
        <w:t> </w:t>
      </w:r>
      <w:r>
        <w:rPr>
          <w:sz w:val="22"/>
        </w:rPr>
        <w:t>y los destacados con rayado aquellos que son objeto de estudio en esta contribución. Los puntos</w:t>
      </w:r>
      <w:r>
        <w:rPr>
          <w:spacing w:val="27"/>
          <w:sz w:val="22"/>
        </w:rPr>
        <w:t> </w:t>
      </w:r>
      <w:r>
        <w:rPr>
          <w:sz w:val="22"/>
        </w:rPr>
        <w:t>rojos</w:t>
      </w:r>
      <w:r>
        <w:rPr>
          <w:spacing w:val="27"/>
          <w:sz w:val="22"/>
        </w:rPr>
        <w:t> </w:t>
      </w:r>
      <w:r>
        <w:rPr>
          <w:sz w:val="22"/>
        </w:rPr>
        <w:t>señalan</w:t>
      </w:r>
      <w:r>
        <w:rPr>
          <w:spacing w:val="27"/>
          <w:sz w:val="22"/>
        </w:rPr>
        <w:t> </w:t>
      </w:r>
      <w:r>
        <w:rPr>
          <w:sz w:val="22"/>
        </w:rPr>
        <w:t>la</w:t>
      </w:r>
      <w:r>
        <w:rPr>
          <w:spacing w:val="27"/>
          <w:sz w:val="22"/>
        </w:rPr>
        <w:t> </w:t>
      </w:r>
      <w:r>
        <w:rPr>
          <w:sz w:val="22"/>
        </w:rPr>
        <w:t>localización</w:t>
      </w:r>
      <w:r>
        <w:rPr>
          <w:spacing w:val="27"/>
          <w:sz w:val="22"/>
        </w:rPr>
        <w:t> </w:t>
      </w:r>
      <w:r>
        <w:rPr>
          <w:sz w:val="22"/>
        </w:rPr>
        <w:t>de</w:t>
      </w:r>
      <w:r>
        <w:rPr>
          <w:spacing w:val="27"/>
          <w:sz w:val="22"/>
        </w:rPr>
        <w:t> </w:t>
      </w:r>
      <w:r>
        <w:rPr>
          <w:sz w:val="22"/>
        </w:rPr>
        <w:t>las</w:t>
      </w:r>
      <w:r>
        <w:rPr>
          <w:spacing w:val="27"/>
          <w:sz w:val="22"/>
        </w:rPr>
        <w:t> </w:t>
      </w:r>
      <w:r>
        <w:rPr>
          <w:sz w:val="22"/>
        </w:rPr>
        <w:t>localidades</w:t>
      </w:r>
      <w:r>
        <w:rPr>
          <w:spacing w:val="27"/>
          <w:sz w:val="22"/>
        </w:rPr>
        <w:t> </w:t>
      </w:r>
      <w:r>
        <w:rPr>
          <w:sz w:val="22"/>
        </w:rPr>
        <w:t>investigadas</w:t>
      </w:r>
      <w:r>
        <w:rPr>
          <w:spacing w:val="27"/>
          <w:sz w:val="22"/>
        </w:rPr>
        <w:t> </w:t>
      </w:r>
      <w:r>
        <w:rPr>
          <w:sz w:val="22"/>
        </w:rPr>
        <w:t>en</w:t>
      </w:r>
      <w:r>
        <w:rPr>
          <w:spacing w:val="27"/>
          <w:sz w:val="22"/>
        </w:rPr>
        <w:t> </w:t>
      </w:r>
      <w:r>
        <w:rPr>
          <w:sz w:val="22"/>
        </w:rPr>
        <w:t>el</w:t>
      </w:r>
      <w:r>
        <w:rPr>
          <w:spacing w:val="27"/>
          <w:sz w:val="22"/>
        </w:rPr>
        <w:t> </w:t>
      </w:r>
      <w:r>
        <w:rPr>
          <w:sz w:val="22"/>
        </w:rPr>
        <w:t>ALPI,</w:t>
      </w:r>
      <w:r>
        <w:rPr>
          <w:spacing w:val="27"/>
          <w:sz w:val="22"/>
        </w:rPr>
        <w:t> </w:t>
      </w:r>
      <w:r>
        <w:rPr>
          <w:sz w:val="22"/>
        </w:rPr>
        <w:t>los</w:t>
      </w:r>
      <w:r>
        <w:rPr>
          <w:spacing w:val="27"/>
          <w:sz w:val="22"/>
        </w:rPr>
        <w:t> </w:t>
      </w:r>
      <w:r>
        <w:rPr>
          <w:sz w:val="22"/>
        </w:rPr>
        <w:t>azules</w:t>
      </w:r>
      <w:r>
        <w:rPr>
          <w:spacing w:val="27"/>
          <w:sz w:val="22"/>
        </w:rPr>
        <w:t> </w:t>
      </w:r>
      <w:r>
        <w:rPr>
          <w:sz w:val="22"/>
        </w:rPr>
        <w:t>las</w:t>
      </w:r>
    </w:p>
    <w:p>
      <w:pPr>
        <w:spacing w:after="0" w:line="276" w:lineRule="auto"/>
        <w:jc w:val="both"/>
        <w:rPr>
          <w:sz w:val="22"/>
        </w:rPr>
        <w:sectPr>
          <w:pgSz w:w="11910" w:h="16840"/>
          <w:pgMar w:header="720" w:footer="1324" w:top="2000" w:bottom="1520" w:left="1480" w:right="1480"/>
        </w:sectPr>
      </w:pPr>
    </w:p>
    <w:p>
      <w:pPr>
        <w:spacing w:line="278" w:lineRule="auto" w:before="194"/>
        <w:ind w:left="228" w:right="209" w:firstLine="0"/>
        <w:jc w:val="left"/>
        <w:rPr>
          <w:sz w:val="22"/>
        </w:rPr>
      </w:pPr>
      <w:r>
        <w:rPr>
          <w:sz w:val="22"/>
        </w:rPr>
        <w:t>estudiadas en el ETLEN. Los números corresponden a los códigos identificativos utilizados en los mapas del ALPI (ver la Tabla 1).</w:t>
      </w:r>
    </w:p>
    <w:p>
      <w:pPr>
        <w:pStyle w:val="BodyText"/>
        <w:spacing w:before="169"/>
        <w:rPr>
          <w:sz w:val="22"/>
        </w:rPr>
      </w:pPr>
    </w:p>
    <w:p>
      <w:pPr>
        <w:pStyle w:val="BodyText"/>
        <w:spacing w:line="360" w:lineRule="auto"/>
        <w:ind w:left="228" w:right="209" w:firstLine="567"/>
        <w:jc w:val="both"/>
      </w:pPr>
      <w:r>
        <w:rPr/>
        <w:t>A partir de la elección de variables en el ETLEN se buscaron las correspondencias en los cuestionarios del ALPI, tanto en los cuestionarios de fonética y morfosintaxis como en los de léxico. Dado que en el ETLEN se ofrecen las variantes en un sistema de transcripción simplificado y mucho menos complejo que el utilizado en el ALPI, a la hora de clasificar las variantes se desecharon algunas diferencias fonéticas (altura de las vocales medias, realizaciones de las consonantes palatales, etc.). En la interpretación de los datos es necesario considerar que en los cuadernos del ALPI, de forma general, lo habitual es que se apuntase una única respuesta para cada pregunta; mientras que en el ETLEN con frecuencia se anotaron varias respuestas.</w:t>
      </w:r>
    </w:p>
    <w:p>
      <w:pPr>
        <w:pStyle w:val="BodyText"/>
        <w:spacing w:before="182"/>
      </w:pPr>
    </w:p>
    <w:p>
      <w:pPr>
        <w:spacing w:before="0"/>
        <w:ind w:left="354" w:right="339" w:firstLine="0"/>
        <w:jc w:val="center"/>
        <w:rPr>
          <w:i/>
          <w:sz w:val="17"/>
        </w:rPr>
      </w:pPr>
      <w:r>
        <w:rPr>
          <w:i/>
          <w:spacing w:val="-2"/>
          <w:sz w:val="17"/>
        </w:rPr>
        <w:t>VARIABLES</w:t>
      </w:r>
      <w:r>
        <w:rPr>
          <w:i/>
          <w:spacing w:val="7"/>
          <w:sz w:val="17"/>
        </w:rPr>
        <w:t> </w:t>
      </w:r>
      <w:r>
        <w:rPr>
          <w:i/>
          <w:spacing w:val="-2"/>
          <w:sz w:val="17"/>
        </w:rPr>
        <w:t>ESTUDIADAS</w:t>
      </w:r>
    </w:p>
    <w:p>
      <w:pPr>
        <w:pStyle w:val="BodyText"/>
        <w:spacing w:before="7"/>
        <w:rPr>
          <w:i/>
          <w:sz w:val="11"/>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5"/>
        <w:gridCol w:w="2122"/>
        <w:gridCol w:w="2327"/>
        <w:gridCol w:w="1361"/>
        <w:gridCol w:w="1982"/>
      </w:tblGrid>
      <w:tr>
        <w:trPr>
          <w:trHeight w:val="301" w:hRule="atLeast"/>
        </w:trPr>
        <w:tc>
          <w:tcPr>
            <w:tcW w:w="945" w:type="dxa"/>
            <w:tcBorders>
              <w:top w:val="single" w:sz="4" w:space="0" w:color="7F7F7F"/>
              <w:bottom w:val="single" w:sz="4" w:space="0" w:color="7F7F7F"/>
            </w:tcBorders>
          </w:tcPr>
          <w:p>
            <w:pPr>
              <w:pStyle w:val="TableParagraph"/>
              <w:spacing w:before="6"/>
              <w:ind w:left="124"/>
              <w:rPr>
                <w:i/>
                <w:sz w:val="21"/>
              </w:rPr>
            </w:pPr>
            <w:r>
              <w:rPr>
                <w:i/>
                <w:spacing w:val="-4"/>
                <w:sz w:val="21"/>
              </w:rPr>
              <w:t>agua</w:t>
            </w:r>
          </w:p>
        </w:tc>
        <w:tc>
          <w:tcPr>
            <w:tcW w:w="2122" w:type="dxa"/>
            <w:tcBorders>
              <w:top w:val="single" w:sz="4" w:space="0" w:color="7F7F7F"/>
              <w:bottom w:val="single" w:sz="4" w:space="0" w:color="7F7F7F"/>
            </w:tcBorders>
          </w:tcPr>
          <w:p>
            <w:pPr>
              <w:pStyle w:val="TableParagraph"/>
              <w:spacing w:before="6"/>
              <w:ind w:left="480"/>
              <w:rPr>
                <w:i/>
                <w:sz w:val="21"/>
              </w:rPr>
            </w:pPr>
            <w:r>
              <w:rPr>
                <w:i/>
                <w:spacing w:val="-2"/>
                <w:sz w:val="21"/>
              </w:rPr>
              <w:t>cuchara</w:t>
            </w:r>
          </w:p>
        </w:tc>
        <w:tc>
          <w:tcPr>
            <w:tcW w:w="2327" w:type="dxa"/>
            <w:tcBorders>
              <w:top w:val="single" w:sz="4" w:space="0" w:color="7F7F7F"/>
              <w:bottom w:val="single" w:sz="4" w:space="0" w:color="7F7F7F"/>
            </w:tcBorders>
          </w:tcPr>
          <w:p>
            <w:pPr>
              <w:pStyle w:val="TableParagraph"/>
              <w:spacing w:before="6"/>
              <w:ind w:left="12" w:right="315"/>
              <w:jc w:val="center"/>
              <w:rPr>
                <w:i/>
                <w:sz w:val="21"/>
              </w:rPr>
            </w:pPr>
            <w:r>
              <w:rPr>
                <w:i/>
                <w:spacing w:val="-2"/>
                <w:sz w:val="21"/>
              </w:rPr>
              <w:t>llave</w:t>
            </w:r>
          </w:p>
        </w:tc>
        <w:tc>
          <w:tcPr>
            <w:tcW w:w="1361" w:type="dxa"/>
            <w:tcBorders>
              <w:top w:val="single" w:sz="4" w:space="0" w:color="7F7F7F"/>
              <w:bottom w:val="single" w:sz="4" w:space="0" w:color="7F7F7F"/>
            </w:tcBorders>
          </w:tcPr>
          <w:p>
            <w:pPr>
              <w:pStyle w:val="TableParagraph"/>
              <w:spacing w:before="6"/>
              <w:ind w:left="226"/>
              <w:rPr>
                <w:i/>
                <w:sz w:val="21"/>
              </w:rPr>
            </w:pPr>
            <w:r>
              <w:rPr>
                <w:i/>
                <w:spacing w:val="-2"/>
                <w:sz w:val="21"/>
              </w:rPr>
              <w:t>pájaro</w:t>
            </w:r>
          </w:p>
        </w:tc>
        <w:tc>
          <w:tcPr>
            <w:tcW w:w="1982" w:type="dxa"/>
            <w:tcBorders>
              <w:top w:val="single" w:sz="4" w:space="0" w:color="7F7F7F"/>
              <w:bottom w:val="single" w:sz="4" w:space="0" w:color="7F7F7F"/>
            </w:tcBorders>
          </w:tcPr>
          <w:p>
            <w:pPr>
              <w:pStyle w:val="TableParagraph"/>
              <w:spacing w:before="6"/>
              <w:ind w:left="416"/>
              <w:rPr>
                <w:i/>
                <w:sz w:val="21"/>
              </w:rPr>
            </w:pPr>
            <w:r>
              <w:rPr>
                <w:i/>
                <w:spacing w:val="-5"/>
                <w:sz w:val="21"/>
              </w:rPr>
              <w:t>una</w:t>
            </w:r>
          </w:p>
        </w:tc>
      </w:tr>
      <w:tr>
        <w:trPr>
          <w:trHeight w:val="297" w:hRule="atLeast"/>
        </w:trPr>
        <w:tc>
          <w:tcPr>
            <w:tcW w:w="945" w:type="dxa"/>
            <w:tcBorders>
              <w:top w:val="single" w:sz="4" w:space="0" w:color="7F7F7F"/>
              <w:bottom w:val="single" w:sz="4" w:space="0" w:color="7F7F7F"/>
            </w:tcBorders>
          </w:tcPr>
          <w:p>
            <w:pPr>
              <w:pStyle w:val="TableParagraph"/>
              <w:spacing w:before="1"/>
              <w:ind w:left="124"/>
              <w:rPr>
                <w:i/>
                <w:sz w:val="21"/>
              </w:rPr>
            </w:pPr>
            <w:r>
              <w:rPr>
                <w:i/>
                <w:spacing w:val="-5"/>
                <w:sz w:val="21"/>
              </w:rPr>
              <w:t>aún</w:t>
            </w:r>
          </w:p>
        </w:tc>
        <w:tc>
          <w:tcPr>
            <w:tcW w:w="2122" w:type="dxa"/>
            <w:tcBorders>
              <w:top w:val="single" w:sz="4" w:space="0" w:color="7F7F7F"/>
              <w:bottom w:val="single" w:sz="4" w:space="0" w:color="7F7F7F"/>
            </w:tcBorders>
          </w:tcPr>
          <w:p>
            <w:pPr>
              <w:pStyle w:val="TableParagraph"/>
              <w:spacing w:before="1"/>
              <w:ind w:left="480"/>
              <w:rPr>
                <w:i/>
                <w:sz w:val="21"/>
              </w:rPr>
            </w:pPr>
            <w:r>
              <w:rPr>
                <w:i/>
                <w:spacing w:val="-4"/>
                <w:sz w:val="21"/>
              </w:rPr>
              <w:t>dedo</w:t>
            </w:r>
          </w:p>
        </w:tc>
        <w:tc>
          <w:tcPr>
            <w:tcW w:w="2327" w:type="dxa"/>
            <w:tcBorders>
              <w:top w:val="single" w:sz="4" w:space="0" w:color="7F7F7F"/>
              <w:bottom w:val="single" w:sz="4" w:space="0" w:color="7F7F7F"/>
            </w:tcBorders>
          </w:tcPr>
          <w:p>
            <w:pPr>
              <w:pStyle w:val="TableParagraph"/>
              <w:spacing w:before="1"/>
              <w:ind w:left="315" w:right="303"/>
              <w:jc w:val="center"/>
              <w:rPr>
                <w:i/>
                <w:sz w:val="21"/>
              </w:rPr>
            </w:pPr>
            <w:r>
              <w:rPr>
                <w:i/>
                <w:sz w:val="21"/>
              </w:rPr>
              <w:t>los</w:t>
            </w:r>
            <w:r>
              <w:rPr>
                <w:i/>
                <w:spacing w:val="-3"/>
                <w:sz w:val="21"/>
              </w:rPr>
              <w:t> </w:t>
            </w:r>
            <w:r>
              <w:rPr>
                <w:i/>
                <w:spacing w:val="-2"/>
                <w:sz w:val="21"/>
              </w:rPr>
              <w:t>(art.)</w:t>
            </w:r>
          </w:p>
        </w:tc>
        <w:tc>
          <w:tcPr>
            <w:tcW w:w="1361" w:type="dxa"/>
            <w:tcBorders>
              <w:top w:val="single" w:sz="4" w:space="0" w:color="7F7F7F"/>
              <w:bottom w:val="single" w:sz="4" w:space="0" w:color="7F7F7F"/>
            </w:tcBorders>
          </w:tcPr>
          <w:p>
            <w:pPr>
              <w:pStyle w:val="TableParagraph"/>
              <w:spacing w:before="1"/>
              <w:ind w:left="226"/>
              <w:rPr>
                <w:i/>
                <w:sz w:val="21"/>
              </w:rPr>
            </w:pPr>
            <w:r>
              <w:rPr>
                <w:i/>
                <w:spacing w:val="-2"/>
                <w:sz w:val="21"/>
              </w:rPr>
              <w:t>pared</w:t>
            </w:r>
          </w:p>
        </w:tc>
        <w:tc>
          <w:tcPr>
            <w:tcW w:w="1982" w:type="dxa"/>
            <w:tcBorders>
              <w:top w:val="single" w:sz="4" w:space="0" w:color="7F7F7F"/>
              <w:bottom w:val="single" w:sz="4" w:space="0" w:color="7F7F7F"/>
            </w:tcBorders>
          </w:tcPr>
          <w:p>
            <w:pPr>
              <w:pStyle w:val="TableParagraph"/>
              <w:spacing w:before="1"/>
              <w:ind w:left="416"/>
              <w:rPr>
                <w:i/>
                <w:sz w:val="21"/>
              </w:rPr>
            </w:pPr>
            <w:r>
              <w:rPr>
                <w:i/>
                <w:spacing w:val="-2"/>
                <w:sz w:val="21"/>
              </w:rPr>
              <w:t>uncir</w:t>
            </w:r>
          </w:p>
        </w:tc>
      </w:tr>
      <w:tr>
        <w:trPr>
          <w:trHeight w:val="302" w:hRule="atLeast"/>
        </w:trPr>
        <w:tc>
          <w:tcPr>
            <w:tcW w:w="945" w:type="dxa"/>
            <w:tcBorders>
              <w:top w:val="single" w:sz="4" w:space="0" w:color="7F7F7F"/>
              <w:bottom w:val="single" w:sz="4" w:space="0" w:color="7F7F7F"/>
            </w:tcBorders>
          </w:tcPr>
          <w:p>
            <w:pPr>
              <w:pStyle w:val="TableParagraph"/>
              <w:spacing w:before="6"/>
              <w:ind w:left="124"/>
              <w:rPr>
                <w:i/>
                <w:sz w:val="21"/>
              </w:rPr>
            </w:pPr>
            <w:r>
              <w:rPr>
                <w:i/>
                <w:spacing w:val="-4"/>
                <w:sz w:val="21"/>
              </w:rPr>
              <w:t>ayer</w:t>
            </w:r>
          </w:p>
        </w:tc>
        <w:tc>
          <w:tcPr>
            <w:tcW w:w="2122" w:type="dxa"/>
            <w:tcBorders>
              <w:top w:val="single" w:sz="4" w:space="0" w:color="7F7F7F"/>
              <w:bottom w:val="single" w:sz="4" w:space="0" w:color="7F7F7F"/>
            </w:tcBorders>
          </w:tcPr>
          <w:p>
            <w:pPr>
              <w:pStyle w:val="TableParagraph"/>
              <w:spacing w:before="6"/>
              <w:ind w:left="480"/>
              <w:rPr>
                <w:i/>
                <w:sz w:val="21"/>
              </w:rPr>
            </w:pPr>
            <w:r>
              <w:rPr>
                <w:i/>
                <w:spacing w:val="-2"/>
                <w:sz w:val="21"/>
              </w:rPr>
              <w:t>diente</w:t>
            </w:r>
          </w:p>
        </w:tc>
        <w:tc>
          <w:tcPr>
            <w:tcW w:w="2327" w:type="dxa"/>
            <w:tcBorders>
              <w:top w:val="single" w:sz="4" w:space="0" w:color="7F7F7F"/>
              <w:bottom w:val="single" w:sz="4" w:space="0" w:color="7F7F7F"/>
            </w:tcBorders>
          </w:tcPr>
          <w:p>
            <w:pPr>
              <w:pStyle w:val="TableParagraph"/>
              <w:spacing w:before="6"/>
              <w:ind w:left="264" w:right="303"/>
              <w:jc w:val="center"/>
              <w:rPr>
                <w:i/>
                <w:sz w:val="21"/>
              </w:rPr>
            </w:pPr>
            <w:r>
              <w:rPr>
                <w:i/>
                <w:spacing w:val="-2"/>
                <w:sz w:val="21"/>
              </w:rPr>
              <w:t>madera</w:t>
            </w:r>
          </w:p>
        </w:tc>
        <w:tc>
          <w:tcPr>
            <w:tcW w:w="1361" w:type="dxa"/>
            <w:tcBorders>
              <w:top w:val="single" w:sz="4" w:space="0" w:color="7F7F7F"/>
              <w:bottom w:val="single" w:sz="4" w:space="0" w:color="7F7F7F"/>
            </w:tcBorders>
          </w:tcPr>
          <w:p>
            <w:pPr>
              <w:pStyle w:val="TableParagraph"/>
              <w:spacing w:before="6"/>
              <w:ind w:left="226"/>
              <w:rPr>
                <w:i/>
                <w:sz w:val="21"/>
              </w:rPr>
            </w:pPr>
            <w:r>
              <w:rPr>
                <w:i/>
                <w:spacing w:val="-2"/>
                <w:sz w:val="21"/>
              </w:rPr>
              <w:t>peine</w:t>
            </w:r>
          </w:p>
        </w:tc>
        <w:tc>
          <w:tcPr>
            <w:tcW w:w="1982" w:type="dxa"/>
            <w:tcBorders>
              <w:top w:val="single" w:sz="4" w:space="0" w:color="7F7F7F"/>
              <w:bottom w:val="single" w:sz="4" w:space="0" w:color="7F7F7F"/>
            </w:tcBorders>
          </w:tcPr>
          <w:p>
            <w:pPr>
              <w:pStyle w:val="TableParagraph"/>
              <w:spacing w:before="6"/>
              <w:ind w:left="416"/>
              <w:rPr>
                <w:i/>
                <w:sz w:val="21"/>
              </w:rPr>
            </w:pPr>
            <w:r>
              <w:rPr>
                <w:i/>
                <w:spacing w:val="-2"/>
                <w:sz w:val="21"/>
              </w:rPr>
              <w:t>vecinos</w:t>
            </w:r>
          </w:p>
        </w:tc>
      </w:tr>
      <w:tr>
        <w:trPr>
          <w:trHeight w:val="302" w:hRule="atLeast"/>
        </w:trPr>
        <w:tc>
          <w:tcPr>
            <w:tcW w:w="945" w:type="dxa"/>
            <w:tcBorders>
              <w:top w:val="single" w:sz="4" w:space="0" w:color="7F7F7F"/>
              <w:bottom w:val="single" w:sz="4" w:space="0" w:color="7F7F7F"/>
            </w:tcBorders>
          </w:tcPr>
          <w:p>
            <w:pPr>
              <w:pStyle w:val="TableParagraph"/>
              <w:spacing w:before="6"/>
              <w:ind w:left="124"/>
              <w:rPr>
                <w:i/>
                <w:sz w:val="21"/>
              </w:rPr>
            </w:pPr>
            <w:r>
              <w:rPr>
                <w:i/>
                <w:spacing w:val="-4"/>
                <w:sz w:val="21"/>
              </w:rPr>
              <w:t>caer</w:t>
            </w:r>
          </w:p>
        </w:tc>
        <w:tc>
          <w:tcPr>
            <w:tcW w:w="2122" w:type="dxa"/>
            <w:tcBorders>
              <w:top w:val="single" w:sz="4" w:space="0" w:color="7F7F7F"/>
              <w:bottom w:val="single" w:sz="4" w:space="0" w:color="7F7F7F"/>
            </w:tcBorders>
          </w:tcPr>
          <w:p>
            <w:pPr>
              <w:pStyle w:val="TableParagraph"/>
              <w:spacing w:before="6"/>
              <w:ind w:left="480"/>
              <w:rPr>
                <w:i/>
                <w:sz w:val="21"/>
              </w:rPr>
            </w:pPr>
            <w:r>
              <w:rPr>
                <w:i/>
                <w:spacing w:val="-2"/>
                <w:sz w:val="21"/>
              </w:rPr>
              <w:t>donde</w:t>
            </w:r>
          </w:p>
        </w:tc>
        <w:tc>
          <w:tcPr>
            <w:tcW w:w="2327" w:type="dxa"/>
            <w:tcBorders>
              <w:top w:val="single" w:sz="4" w:space="0" w:color="7F7F7F"/>
              <w:bottom w:val="single" w:sz="4" w:space="0" w:color="7F7F7F"/>
            </w:tcBorders>
          </w:tcPr>
          <w:p>
            <w:pPr>
              <w:pStyle w:val="TableParagraph"/>
              <w:spacing w:before="6"/>
              <w:ind w:left="305" w:right="303"/>
              <w:jc w:val="center"/>
              <w:rPr>
                <w:i/>
                <w:sz w:val="21"/>
              </w:rPr>
            </w:pPr>
            <w:r>
              <w:rPr>
                <w:i/>
                <w:spacing w:val="-2"/>
                <w:sz w:val="21"/>
              </w:rPr>
              <w:t>maestro</w:t>
            </w:r>
          </w:p>
        </w:tc>
        <w:tc>
          <w:tcPr>
            <w:tcW w:w="1361" w:type="dxa"/>
            <w:tcBorders>
              <w:top w:val="single" w:sz="4" w:space="0" w:color="7F7F7F"/>
              <w:bottom w:val="single" w:sz="4" w:space="0" w:color="7F7F7F"/>
            </w:tcBorders>
          </w:tcPr>
          <w:p>
            <w:pPr>
              <w:pStyle w:val="TableParagraph"/>
              <w:spacing w:before="6"/>
              <w:ind w:left="226"/>
              <w:rPr>
                <w:i/>
                <w:sz w:val="21"/>
              </w:rPr>
            </w:pPr>
            <w:r>
              <w:rPr>
                <w:i/>
                <w:spacing w:val="-2"/>
                <w:sz w:val="21"/>
              </w:rPr>
              <w:t>piojo</w:t>
            </w:r>
          </w:p>
        </w:tc>
        <w:tc>
          <w:tcPr>
            <w:tcW w:w="1982" w:type="dxa"/>
            <w:tcBorders>
              <w:top w:val="single" w:sz="4" w:space="0" w:color="7F7F7F"/>
              <w:bottom w:val="single" w:sz="4" w:space="0" w:color="7F7F7F"/>
            </w:tcBorders>
          </w:tcPr>
          <w:p>
            <w:pPr>
              <w:pStyle w:val="TableParagraph"/>
              <w:spacing w:before="6"/>
              <w:ind w:left="416"/>
              <w:rPr>
                <w:i/>
                <w:sz w:val="21"/>
              </w:rPr>
            </w:pPr>
            <w:r>
              <w:rPr>
                <w:i/>
                <w:spacing w:val="-2"/>
                <w:sz w:val="21"/>
              </w:rPr>
              <w:t>veinte</w:t>
            </w:r>
          </w:p>
        </w:tc>
      </w:tr>
      <w:tr>
        <w:trPr>
          <w:trHeight w:val="297" w:hRule="atLeast"/>
        </w:trPr>
        <w:tc>
          <w:tcPr>
            <w:tcW w:w="945" w:type="dxa"/>
            <w:tcBorders>
              <w:top w:val="single" w:sz="4" w:space="0" w:color="7F7F7F"/>
              <w:bottom w:val="single" w:sz="4" w:space="0" w:color="7F7F7F"/>
            </w:tcBorders>
          </w:tcPr>
          <w:p>
            <w:pPr>
              <w:pStyle w:val="TableParagraph"/>
              <w:spacing w:before="1"/>
              <w:ind w:left="124"/>
              <w:rPr>
                <w:i/>
                <w:sz w:val="21"/>
              </w:rPr>
            </w:pPr>
            <w:r>
              <w:rPr>
                <w:i/>
                <w:spacing w:val="-4"/>
                <w:sz w:val="21"/>
              </w:rPr>
              <w:t>caja</w:t>
            </w:r>
          </w:p>
        </w:tc>
        <w:tc>
          <w:tcPr>
            <w:tcW w:w="2122" w:type="dxa"/>
            <w:tcBorders>
              <w:top w:val="single" w:sz="4" w:space="0" w:color="7F7F7F"/>
              <w:bottom w:val="single" w:sz="4" w:space="0" w:color="7F7F7F"/>
            </w:tcBorders>
          </w:tcPr>
          <w:p>
            <w:pPr>
              <w:pStyle w:val="TableParagraph"/>
              <w:spacing w:before="1"/>
              <w:ind w:left="480"/>
              <w:rPr>
                <w:i/>
                <w:sz w:val="21"/>
              </w:rPr>
            </w:pPr>
            <w:r>
              <w:rPr>
                <w:i/>
                <w:sz w:val="21"/>
              </w:rPr>
              <w:t>el</w:t>
            </w:r>
            <w:r>
              <w:rPr>
                <w:i/>
                <w:spacing w:val="-2"/>
                <w:sz w:val="21"/>
              </w:rPr>
              <w:t> (art.)</w:t>
            </w:r>
          </w:p>
        </w:tc>
        <w:tc>
          <w:tcPr>
            <w:tcW w:w="2327" w:type="dxa"/>
            <w:tcBorders>
              <w:top w:val="single" w:sz="4" w:space="0" w:color="7F7F7F"/>
              <w:bottom w:val="single" w:sz="4" w:space="0" w:color="7F7F7F"/>
            </w:tcBorders>
          </w:tcPr>
          <w:p>
            <w:pPr>
              <w:pStyle w:val="TableParagraph"/>
              <w:spacing w:before="1"/>
              <w:ind w:left="811"/>
              <w:rPr>
                <w:i/>
                <w:sz w:val="21"/>
              </w:rPr>
            </w:pPr>
            <w:r>
              <w:rPr>
                <w:i/>
                <w:spacing w:val="-2"/>
                <w:sz w:val="21"/>
              </w:rPr>
              <w:t>molinero</w:t>
            </w:r>
          </w:p>
        </w:tc>
        <w:tc>
          <w:tcPr>
            <w:tcW w:w="1361" w:type="dxa"/>
            <w:tcBorders>
              <w:top w:val="single" w:sz="4" w:space="0" w:color="7F7F7F"/>
              <w:bottom w:val="single" w:sz="4" w:space="0" w:color="7F7F7F"/>
            </w:tcBorders>
          </w:tcPr>
          <w:p>
            <w:pPr>
              <w:pStyle w:val="TableParagraph"/>
              <w:spacing w:before="1"/>
              <w:ind w:left="226"/>
              <w:rPr>
                <w:i/>
                <w:sz w:val="21"/>
              </w:rPr>
            </w:pPr>
            <w:r>
              <w:rPr>
                <w:i/>
                <w:spacing w:val="-2"/>
                <w:sz w:val="21"/>
              </w:rPr>
              <w:t>primero</w:t>
            </w:r>
          </w:p>
        </w:tc>
        <w:tc>
          <w:tcPr>
            <w:tcW w:w="1982" w:type="dxa"/>
            <w:tcBorders>
              <w:top w:val="single" w:sz="4" w:space="0" w:color="7F7F7F"/>
              <w:bottom w:val="single" w:sz="4" w:space="0" w:color="7F7F7F"/>
            </w:tcBorders>
          </w:tcPr>
          <w:p>
            <w:pPr>
              <w:pStyle w:val="TableParagraph"/>
              <w:spacing w:before="1"/>
              <w:ind w:left="416"/>
              <w:rPr>
                <w:i/>
                <w:sz w:val="21"/>
              </w:rPr>
            </w:pPr>
            <w:r>
              <w:rPr>
                <w:i/>
                <w:spacing w:val="-2"/>
                <w:sz w:val="21"/>
              </w:rPr>
              <w:t>viejo</w:t>
            </w:r>
          </w:p>
        </w:tc>
      </w:tr>
      <w:tr>
        <w:trPr>
          <w:trHeight w:val="302" w:hRule="atLeast"/>
        </w:trPr>
        <w:tc>
          <w:tcPr>
            <w:tcW w:w="945" w:type="dxa"/>
            <w:tcBorders>
              <w:top w:val="single" w:sz="4" w:space="0" w:color="7F7F7F"/>
              <w:bottom w:val="single" w:sz="4" w:space="0" w:color="7F7F7F"/>
            </w:tcBorders>
          </w:tcPr>
          <w:p>
            <w:pPr>
              <w:pStyle w:val="TableParagraph"/>
              <w:spacing w:before="6"/>
              <w:ind w:left="124"/>
              <w:rPr>
                <w:i/>
                <w:sz w:val="21"/>
              </w:rPr>
            </w:pPr>
            <w:r>
              <w:rPr>
                <w:i/>
                <w:spacing w:val="-4"/>
                <w:sz w:val="21"/>
              </w:rPr>
              <w:t>codo</w:t>
            </w:r>
          </w:p>
        </w:tc>
        <w:tc>
          <w:tcPr>
            <w:tcW w:w="2122" w:type="dxa"/>
            <w:tcBorders>
              <w:top w:val="single" w:sz="4" w:space="0" w:color="7F7F7F"/>
              <w:bottom w:val="single" w:sz="4" w:space="0" w:color="7F7F7F"/>
            </w:tcBorders>
          </w:tcPr>
          <w:p>
            <w:pPr>
              <w:pStyle w:val="TableParagraph"/>
              <w:spacing w:before="6"/>
              <w:ind w:left="480"/>
              <w:rPr>
                <w:i/>
                <w:sz w:val="21"/>
              </w:rPr>
            </w:pPr>
            <w:r>
              <w:rPr>
                <w:i/>
                <w:spacing w:val="-2"/>
                <w:sz w:val="21"/>
              </w:rPr>
              <w:t>escuchar</w:t>
            </w:r>
          </w:p>
        </w:tc>
        <w:tc>
          <w:tcPr>
            <w:tcW w:w="2327" w:type="dxa"/>
            <w:tcBorders>
              <w:top w:val="single" w:sz="4" w:space="0" w:color="7F7F7F"/>
              <w:bottom w:val="single" w:sz="4" w:space="0" w:color="7F7F7F"/>
            </w:tcBorders>
          </w:tcPr>
          <w:p>
            <w:pPr>
              <w:pStyle w:val="TableParagraph"/>
              <w:spacing w:before="6"/>
              <w:ind w:left="179" w:right="303"/>
              <w:jc w:val="center"/>
              <w:rPr>
                <w:i/>
                <w:sz w:val="21"/>
              </w:rPr>
            </w:pPr>
            <w:r>
              <w:rPr>
                <w:i/>
                <w:spacing w:val="-2"/>
                <w:sz w:val="21"/>
              </w:rPr>
              <w:t>mucho</w:t>
            </w:r>
          </w:p>
        </w:tc>
        <w:tc>
          <w:tcPr>
            <w:tcW w:w="1361" w:type="dxa"/>
            <w:tcBorders>
              <w:top w:val="single" w:sz="4" w:space="0" w:color="7F7F7F"/>
              <w:bottom w:val="single" w:sz="4" w:space="0" w:color="7F7F7F"/>
            </w:tcBorders>
          </w:tcPr>
          <w:p>
            <w:pPr>
              <w:pStyle w:val="TableParagraph"/>
              <w:spacing w:before="6"/>
              <w:ind w:left="226"/>
              <w:rPr>
                <w:i/>
                <w:sz w:val="21"/>
              </w:rPr>
            </w:pPr>
            <w:r>
              <w:rPr>
                <w:i/>
                <w:spacing w:val="-2"/>
                <w:sz w:val="21"/>
              </w:rPr>
              <w:t>reyes</w:t>
            </w:r>
          </w:p>
        </w:tc>
        <w:tc>
          <w:tcPr>
            <w:tcW w:w="1982" w:type="dxa"/>
            <w:tcBorders>
              <w:top w:val="single" w:sz="4" w:space="0" w:color="7F7F7F"/>
              <w:bottom w:val="single" w:sz="4" w:space="0" w:color="7F7F7F"/>
            </w:tcBorders>
          </w:tcPr>
          <w:p>
            <w:pPr>
              <w:pStyle w:val="TableParagraph"/>
              <w:spacing w:before="6"/>
              <w:ind w:left="416"/>
              <w:rPr>
                <w:i/>
                <w:sz w:val="21"/>
              </w:rPr>
            </w:pPr>
            <w:r>
              <w:rPr>
                <w:i/>
                <w:spacing w:val="-2"/>
                <w:sz w:val="21"/>
              </w:rPr>
              <w:t>yegua</w:t>
            </w:r>
          </w:p>
        </w:tc>
      </w:tr>
      <w:tr>
        <w:trPr>
          <w:trHeight w:val="297" w:hRule="atLeast"/>
        </w:trPr>
        <w:tc>
          <w:tcPr>
            <w:tcW w:w="945" w:type="dxa"/>
            <w:tcBorders>
              <w:top w:val="single" w:sz="4" w:space="0" w:color="7F7F7F"/>
              <w:bottom w:val="single" w:sz="4" w:space="0" w:color="7F7F7F"/>
            </w:tcBorders>
          </w:tcPr>
          <w:p>
            <w:pPr>
              <w:pStyle w:val="TableParagraph"/>
              <w:spacing w:before="1"/>
              <w:ind w:left="124"/>
              <w:rPr>
                <w:i/>
                <w:sz w:val="21"/>
              </w:rPr>
            </w:pPr>
            <w:r>
              <w:rPr>
                <w:i/>
                <w:spacing w:val="-5"/>
                <w:sz w:val="21"/>
              </w:rPr>
              <w:t>coz</w:t>
            </w:r>
          </w:p>
        </w:tc>
        <w:tc>
          <w:tcPr>
            <w:tcW w:w="2122" w:type="dxa"/>
            <w:tcBorders>
              <w:top w:val="single" w:sz="4" w:space="0" w:color="7F7F7F"/>
              <w:bottom w:val="single" w:sz="4" w:space="0" w:color="7F7F7F"/>
            </w:tcBorders>
          </w:tcPr>
          <w:p>
            <w:pPr>
              <w:pStyle w:val="TableParagraph"/>
              <w:spacing w:before="1"/>
              <w:ind w:left="480"/>
              <w:rPr>
                <w:i/>
                <w:sz w:val="21"/>
              </w:rPr>
            </w:pPr>
            <w:r>
              <w:rPr>
                <w:i/>
                <w:sz w:val="21"/>
              </w:rPr>
              <w:t>este</w:t>
            </w:r>
            <w:r>
              <w:rPr>
                <w:i/>
                <w:spacing w:val="-4"/>
                <w:sz w:val="21"/>
              </w:rPr>
              <w:t> </w:t>
            </w:r>
            <w:r>
              <w:rPr>
                <w:i/>
                <w:spacing w:val="-2"/>
                <w:sz w:val="21"/>
              </w:rPr>
              <w:t>(demost.)</w:t>
            </w:r>
          </w:p>
        </w:tc>
        <w:tc>
          <w:tcPr>
            <w:tcW w:w="2327" w:type="dxa"/>
            <w:tcBorders>
              <w:top w:val="single" w:sz="4" w:space="0" w:color="7F7F7F"/>
              <w:bottom w:val="single" w:sz="4" w:space="0" w:color="7F7F7F"/>
            </w:tcBorders>
          </w:tcPr>
          <w:p>
            <w:pPr>
              <w:pStyle w:val="TableParagraph"/>
              <w:spacing w:before="1"/>
              <w:ind w:left="33" w:right="303"/>
              <w:jc w:val="center"/>
              <w:rPr>
                <w:i/>
                <w:sz w:val="21"/>
              </w:rPr>
            </w:pPr>
            <w:r>
              <w:rPr>
                <w:i/>
                <w:spacing w:val="-4"/>
                <w:sz w:val="21"/>
              </w:rPr>
              <w:t>nudo</w:t>
            </w:r>
          </w:p>
        </w:tc>
        <w:tc>
          <w:tcPr>
            <w:tcW w:w="1361" w:type="dxa"/>
            <w:tcBorders>
              <w:top w:val="single" w:sz="4" w:space="0" w:color="7F7F7F"/>
              <w:bottom w:val="single" w:sz="4" w:space="0" w:color="7F7F7F"/>
            </w:tcBorders>
          </w:tcPr>
          <w:p>
            <w:pPr>
              <w:pStyle w:val="TableParagraph"/>
              <w:spacing w:before="1"/>
              <w:ind w:left="226"/>
              <w:rPr>
                <w:i/>
                <w:sz w:val="21"/>
              </w:rPr>
            </w:pPr>
            <w:r>
              <w:rPr>
                <w:i/>
                <w:spacing w:val="-5"/>
                <w:sz w:val="21"/>
              </w:rPr>
              <w:t>sea</w:t>
            </w:r>
          </w:p>
        </w:tc>
        <w:tc>
          <w:tcPr>
            <w:tcW w:w="1982" w:type="dxa"/>
            <w:tcBorders>
              <w:top w:val="single" w:sz="4" w:space="0" w:color="7F7F7F"/>
              <w:bottom w:val="single" w:sz="4" w:space="0" w:color="7F7F7F"/>
            </w:tcBorders>
          </w:tcPr>
          <w:p>
            <w:pPr>
              <w:pStyle w:val="TableParagraph"/>
              <w:spacing w:before="1"/>
              <w:ind w:left="416"/>
              <w:rPr>
                <w:i/>
                <w:sz w:val="21"/>
              </w:rPr>
            </w:pPr>
            <w:r>
              <w:rPr>
                <w:i/>
                <w:spacing w:val="-5"/>
                <w:sz w:val="21"/>
              </w:rPr>
              <w:t>yo</w:t>
            </w:r>
          </w:p>
        </w:tc>
      </w:tr>
      <w:tr>
        <w:trPr>
          <w:trHeight w:val="302" w:hRule="atLeast"/>
        </w:trPr>
        <w:tc>
          <w:tcPr>
            <w:tcW w:w="945" w:type="dxa"/>
            <w:tcBorders>
              <w:top w:val="single" w:sz="4" w:space="0" w:color="7F7F7F"/>
              <w:bottom w:val="single" w:sz="4" w:space="0" w:color="7F7F7F"/>
            </w:tcBorders>
          </w:tcPr>
          <w:p>
            <w:pPr>
              <w:pStyle w:val="TableParagraph"/>
              <w:spacing w:before="6"/>
              <w:ind w:left="124"/>
              <w:rPr>
                <w:i/>
                <w:sz w:val="21"/>
              </w:rPr>
            </w:pPr>
            <w:r>
              <w:rPr>
                <w:i/>
                <w:spacing w:val="-2"/>
                <w:sz w:val="21"/>
              </w:rPr>
              <w:t>cuando</w:t>
            </w:r>
          </w:p>
        </w:tc>
        <w:tc>
          <w:tcPr>
            <w:tcW w:w="2122" w:type="dxa"/>
            <w:tcBorders>
              <w:top w:val="single" w:sz="4" w:space="0" w:color="7F7F7F"/>
              <w:bottom w:val="single" w:sz="4" w:space="0" w:color="7F7F7F"/>
            </w:tcBorders>
          </w:tcPr>
          <w:p>
            <w:pPr>
              <w:pStyle w:val="TableParagraph"/>
              <w:spacing w:before="6"/>
              <w:ind w:left="480"/>
              <w:rPr>
                <w:i/>
                <w:sz w:val="21"/>
              </w:rPr>
            </w:pPr>
            <w:r>
              <w:rPr>
                <w:i/>
                <w:spacing w:val="-2"/>
                <w:sz w:val="21"/>
              </w:rPr>
              <w:t>feria</w:t>
            </w:r>
          </w:p>
        </w:tc>
        <w:tc>
          <w:tcPr>
            <w:tcW w:w="2327" w:type="dxa"/>
            <w:tcBorders>
              <w:top w:val="single" w:sz="4" w:space="0" w:color="7F7F7F"/>
              <w:bottom w:val="single" w:sz="4" w:space="0" w:color="7F7F7F"/>
            </w:tcBorders>
          </w:tcPr>
          <w:p>
            <w:pPr>
              <w:pStyle w:val="TableParagraph"/>
              <w:spacing w:before="6"/>
              <w:ind w:left="12" w:right="303"/>
              <w:jc w:val="center"/>
              <w:rPr>
                <w:i/>
                <w:sz w:val="21"/>
              </w:rPr>
            </w:pPr>
            <w:r>
              <w:rPr>
                <w:i/>
                <w:spacing w:val="-4"/>
                <w:sz w:val="21"/>
              </w:rPr>
              <w:t>ocho</w:t>
            </w:r>
          </w:p>
        </w:tc>
        <w:tc>
          <w:tcPr>
            <w:tcW w:w="1361" w:type="dxa"/>
            <w:tcBorders>
              <w:top w:val="single" w:sz="4" w:space="0" w:color="7F7F7F"/>
              <w:bottom w:val="single" w:sz="4" w:space="0" w:color="7F7F7F"/>
            </w:tcBorders>
          </w:tcPr>
          <w:p>
            <w:pPr>
              <w:pStyle w:val="TableParagraph"/>
              <w:spacing w:before="6"/>
              <w:ind w:left="226"/>
              <w:rPr>
                <w:i/>
                <w:sz w:val="21"/>
              </w:rPr>
            </w:pPr>
            <w:r>
              <w:rPr>
                <w:i/>
                <w:spacing w:val="-4"/>
                <w:sz w:val="21"/>
              </w:rPr>
              <w:t>suyo</w:t>
            </w:r>
          </w:p>
        </w:tc>
        <w:tc>
          <w:tcPr>
            <w:tcW w:w="1982" w:type="dxa"/>
            <w:tcBorders>
              <w:top w:val="single" w:sz="4" w:space="0" w:color="7F7F7F"/>
              <w:bottom w:val="single" w:sz="4" w:space="0" w:color="7F7F7F"/>
            </w:tcBorders>
          </w:tcPr>
          <w:p>
            <w:pPr>
              <w:pStyle w:val="TableParagraph"/>
              <w:spacing w:before="0"/>
              <w:ind w:left="0"/>
              <w:rPr>
                <w:rFonts w:ascii="Times New Roman"/>
                <w:sz w:val="22"/>
              </w:rPr>
            </w:pPr>
          </w:p>
        </w:tc>
      </w:tr>
      <w:tr>
        <w:trPr>
          <w:trHeight w:val="297" w:hRule="atLeast"/>
        </w:trPr>
        <w:tc>
          <w:tcPr>
            <w:tcW w:w="945" w:type="dxa"/>
            <w:tcBorders>
              <w:top w:val="single" w:sz="4" w:space="0" w:color="7F7F7F"/>
              <w:bottom w:val="single" w:sz="4" w:space="0" w:color="7F7F7F"/>
            </w:tcBorders>
          </w:tcPr>
          <w:p>
            <w:pPr>
              <w:pStyle w:val="TableParagraph"/>
              <w:spacing w:before="1"/>
              <w:ind w:left="124"/>
              <w:rPr>
                <w:i/>
                <w:sz w:val="21"/>
              </w:rPr>
            </w:pPr>
            <w:r>
              <w:rPr>
                <w:i/>
                <w:spacing w:val="-2"/>
                <w:sz w:val="21"/>
              </w:rPr>
              <w:t>cuanto</w:t>
            </w:r>
          </w:p>
        </w:tc>
        <w:tc>
          <w:tcPr>
            <w:tcW w:w="2122" w:type="dxa"/>
            <w:tcBorders>
              <w:top w:val="single" w:sz="4" w:space="0" w:color="7F7F7F"/>
              <w:bottom w:val="single" w:sz="4" w:space="0" w:color="7F7F7F"/>
            </w:tcBorders>
          </w:tcPr>
          <w:p>
            <w:pPr>
              <w:pStyle w:val="TableParagraph"/>
              <w:spacing w:before="1"/>
              <w:ind w:left="480"/>
              <w:rPr>
                <w:i/>
                <w:sz w:val="21"/>
              </w:rPr>
            </w:pPr>
            <w:r>
              <w:rPr>
                <w:i/>
                <w:spacing w:val="-2"/>
                <w:sz w:val="21"/>
              </w:rPr>
              <w:t>harina</w:t>
            </w:r>
          </w:p>
        </w:tc>
        <w:tc>
          <w:tcPr>
            <w:tcW w:w="2327" w:type="dxa"/>
            <w:tcBorders>
              <w:top w:val="single" w:sz="4" w:space="0" w:color="7F7F7F"/>
              <w:bottom w:val="single" w:sz="4" w:space="0" w:color="7F7F7F"/>
            </w:tcBorders>
          </w:tcPr>
          <w:p>
            <w:pPr>
              <w:pStyle w:val="TableParagraph"/>
              <w:spacing w:before="1"/>
              <w:ind w:left="811"/>
              <w:rPr>
                <w:i/>
                <w:sz w:val="21"/>
              </w:rPr>
            </w:pPr>
            <w:r>
              <w:rPr>
                <w:i/>
                <w:sz w:val="21"/>
              </w:rPr>
              <w:t>-ones</w:t>
            </w:r>
            <w:r>
              <w:rPr>
                <w:i/>
                <w:spacing w:val="-5"/>
                <w:sz w:val="21"/>
              </w:rPr>
              <w:t> </w:t>
            </w:r>
            <w:r>
              <w:rPr>
                <w:i/>
                <w:spacing w:val="-2"/>
                <w:sz w:val="21"/>
              </w:rPr>
              <w:t>(pl.)</w:t>
            </w:r>
          </w:p>
        </w:tc>
        <w:tc>
          <w:tcPr>
            <w:tcW w:w="1361" w:type="dxa"/>
            <w:tcBorders>
              <w:top w:val="single" w:sz="4" w:space="0" w:color="7F7F7F"/>
              <w:bottom w:val="single" w:sz="4" w:space="0" w:color="7F7F7F"/>
            </w:tcBorders>
          </w:tcPr>
          <w:p>
            <w:pPr>
              <w:pStyle w:val="TableParagraph"/>
              <w:spacing w:before="1"/>
              <w:ind w:left="226"/>
              <w:rPr>
                <w:i/>
                <w:sz w:val="21"/>
              </w:rPr>
            </w:pPr>
            <w:r>
              <w:rPr>
                <w:i/>
                <w:spacing w:val="-2"/>
                <w:sz w:val="21"/>
              </w:rPr>
              <w:t>trabajar</w:t>
            </w:r>
          </w:p>
        </w:tc>
        <w:tc>
          <w:tcPr>
            <w:tcW w:w="1982" w:type="dxa"/>
            <w:tcBorders>
              <w:top w:val="single" w:sz="4" w:space="0" w:color="7F7F7F"/>
              <w:bottom w:val="single" w:sz="4" w:space="0" w:color="7F7F7F"/>
            </w:tcBorders>
          </w:tcPr>
          <w:p>
            <w:pPr>
              <w:pStyle w:val="TableParagraph"/>
              <w:spacing w:before="0"/>
              <w:ind w:left="0"/>
              <w:rPr>
                <w:rFonts w:ascii="Times New Roman"/>
                <w:sz w:val="22"/>
              </w:rPr>
            </w:pPr>
          </w:p>
        </w:tc>
      </w:tr>
      <w:tr>
        <w:trPr>
          <w:trHeight w:val="302" w:hRule="atLeast"/>
        </w:trPr>
        <w:tc>
          <w:tcPr>
            <w:tcW w:w="945" w:type="dxa"/>
            <w:tcBorders>
              <w:top w:val="single" w:sz="4" w:space="0" w:color="7F7F7F"/>
              <w:bottom w:val="single" w:sz="4" w:space="0" w:color="7F7F7F"/>
            </w:tcBorders>
          </w:tcPr>
          <w:p>
            <w:pPr>
              <w:pStyle w:val="TableParagraph"/>
              <w:spacing w:before="6"/>
              <w:ind w:left="124"/>
              <w:rPr>
                <w:i/>
                <w:sz w:val="21"/>
              </w:rPr>
            </w:pPr>
            <w:r>
              <w:rPr>
                <w:i/>
                <w:spacing w:val="-2"/>
                <w:sz w:val="21"/>
              </w:rPr>
              <w:t>cuatro</w:t>
            </w:r>
          </w:p>
        </w:tc>
        <w:tc>
          <w:tcPr>
            <w:tcW w:w="2122" w:type="dxa"/>
            <w:tcBorders>
              <w:top w:val="single" w:sz="4" w:space="0" w:color="7F7F7F"/>
              <w:bottom w:val="single" w:sz="4" w:space="0" w:color="7F7F7F"/>
            </w:tcBorders>
          </w:tcPr>
          <w:p>
            <w:pPr>
              <w:pStyle w:val="TableParagraph"/>
              <w:spacing w:before="6"/>
              <w:ind w:left="480"/>
              <w:rPr>
                <w:i/>
                <w:sz w:val="21"/>
              </w:rPr>
            </w:pPr>
            <w:r>
              <w:rPr>
                <w:i/>
                <w:spacing w:val="-5"/>
                <w:sz w:val="21"/>
              </w:rPr>
              <w:t>hoy</w:t>
            </w:r>
          </w:p>
        </w:tc>
        <w:tc>
          <w:tcPr>
            <w:tcW w:w="2327" w:type="dxa"/>
            <w:tcBorders>
              <w:top w:val="single" w:sz="4" w:space="0" w:color="7F7F7F"/>
              <w:bottom w:val="single" w:sz="4" w:space="0" w:color="7F7F7F"/>
            </w:tcBorders>
          </w:tcPr>
          <w:p>
            <w:pPr>
              <w:pStyle w:val="TableParagraph"/>
              <w:spacing w:before="6"/>
              <w:ind w:left="278" w:right="303"/>
              <w:jc w:val="center"/>
              <w:rPr>
                <w:i/>
                <w:sz w:val="21"/>
              </w:rPr>
            </w:pPr>
            <w:r>
              <w:rPr>
                <w:i/>
                <w:spacing w:val="-2"/>
                <w:sz w:val="21"/>
              </w:rPr>
              <w:t>ordeñar</w:t>
            </w:r>
          </w:p>
        </w:tc>
        <w:tc>
          <w:tcPr>
            <w:tcW w:w="1361" w:type="dxa"/>
            <w:tcBorders>
              <w:top w:val="single" w:sz="4" w:space="0" w:color="7F7F7F"/>
              <w:bottom w:val="single" w:sz="4" w:space="0" w:color="7F7F7F"/>
            </w:tcBorders>
          </w:tcPr>
          <w:p>
            <w:pPr>
              <w:pStyle w:val="TableParagraph"/>
              <w:spacing w:before="6"/>
              <w:ind w:left="226"/>
              <w:rPr>
                <w:i/>
                <w:sz w:val="21"/>
              </w:rPr>
            </w:pPr>
            <w:r>
              <w:rPr>
                <w:i/>
                <w:spacing w:val="-2"/>
                <w:sz w:val="21"/>
              </w:rPr>
              <w:t>treinta</w:t>
            </w:r>
          </w:p>
        </w:tc>
        <w:tc>
          <w:tcPr>
            <w:tcW w:w="1982" w:type="dxa"/>
            <w:tcBorders>
              <w:top w:val="single" w:sz="4" w:space="0" w:color="7F7F7F"/>
              <w:bottom w:val="single" w:sz="4" w:space="0" w:color="7F7F7F"/>
            </w:tcBorders>
          </w:tcPr>
          <w:p>
            <w:pPr>
              <w:pStyle w:val="TableParagraph"/>
              <w:spacing w:before="0"/>
              <w:ind w:left="0"/>
              <w:rPr>
                <w:rFonts w:ascii="Times New Roman"/>
                <w:sz w:val="22"/>
              </w:rPr>
            </w:pPr>
          </w:p>
        </w:tc>
      </w:tr>
      <w:tr>
        <w:trPr>
          <w:trHeight w:val="270" w:hRule="atLeast"/>
        </w:trPr>
        <w:tc>
          <w:tcPr>
            <w:tcW w:w="945" w:type="dxa"/>
            <w:tcBorders>
              <w:top w:val="single" w:sz="4" w:space="0" w:color="7F7F7F"/>
            </w:tcBorders>
          </w:tcPr>
          <w:p>
            <w:pPr>
              <w:pStyle w:val="TableParagraph"/>
              <w:spacing w:line="249" w:lineRule="exact" w:before="1"/>
              <w:ind w:left="124"/>
              <w:rPr>
                <w:sz w:val="22"/>
              </w:rPr>
            </w:pPr>
            <w:r>
              <w:rPr>
                <w:sz w:val="22"/>
              </w:rPr>
              <w:t>Tabla</w:t>
            </w:r>
            <w:r>
              <w:rPr>
                <w:spacing w:val="58"/>
                <w:sz w:val="22"/>
              </w:rPr>
              <w:t> </w:t>
            </w:r>
            <w:r>
              <w:rPr>
                <w:spacing w:val="-5"/>
                <w:sz w:val="22"/>
              </w:rPr>
              <w:t>2.</w:t>
            </w:r>
          </w:p>
        </w:tc>
        <w:tc>
          <w:tcPr>
            <w:tcW w:w="2122" w:type="dxa"/>
            <w:tcBorders>
              <w:top w:val="single" w:sz="4" w:space="0" w:color="7F7F7F"/>
            </w:tcBorders>
          </w:tcPr>
          <w:p>
            <w:pPr>
              <w:pStyle w:val="TableParagraph"/>
              <w:spacing w:line="249" w:lineRule="exact" w:before="1"/>
              <w:ind w:left="56"/>
              <w:rPr>
                <w:sz w:val="22"/>
              </w:rPr>
            </w:pPr>
            <w:r>
              <w:rPr>
                <w:sz w:val="22"/>
              </w:rPr>
              <w:t>Relación</w:t>
            </w:r>
            <w:r>
              <w:rPr>
                <w:spacing w:val="58"/>
                <w:sz w:val="22"/>
              </w:rPr>
              <w:t> </w:t>
            </w:r>
            <w:r>
              <w:rPr>
                <w:sz w:val="22"/>
              </w:rPr>
              <w:t>de</w:t>
            </w:r>
            <w:r>
              <w:rPr>
                <w:spacing w:val="58"/>
                <w:sz w:val="22"/>
              </w:rPr>
              <w:t> </w:t>
            </w:r>
            <w:r>
              <w:rPr>
                <w:spacing w:val="-2"/>
                <w:sz w:val="22"/>
              </w:rPr>
              <w:t>variables</w:t>
            </w:r>
          </w:p>
        </w:tc>
        <w:tc>
          <w:tcPr>
            <w:tcW w:w="2327" w:type="dxa"/>
            <w:tcBorders>
              <w:top w:val="single" w:sz="4" w:space="0" w:color="7F7F7F"/>
            </w:tcBorders>
          </w:tcPr>
          <w:p>
            <w:pPr>
              <w:pStyle w:val="TableParagraph"/>
              <w:spacing w:line="249" w:lineRule="exact" w:before="1"/>
              <w:ind w:left="56"/>
              <w:rPr>
                <w:sz w:val="22"/>
              </w:rPr>
            </w:pPr>
            <w:r>
              <w:rPr>
                <w:sz w:val="22"/>
              </w:rPr>
              <w:t>estudiadas</w:t>
            </w:r>
            <w:r>
              <w:rPr>
                <w:spacing w:val="53"/>
                <w:sz w:val="22"/>
              </w:rPr>
              <w:t> </w:t>
            </w:r>
            <w:r>
              <w:rPr>
                <w:spacing w:val="-2"/>
                <w:sz w:val="22"/>
              </w:rPr>
              <w:t>identificadas</w:t>
            </w:r>
          </w:p>
        </w:tc>
        <w:tc>
          <w:tcPr>
            <w:tcW w:w="1361" w:type="dxa"/>
            <w:tcBorders>
              <w:top w:val="single" w:sz="4" w:space="0" w:color="7F7F7F"/>
            </w:tcBorders>
          </w:tcPr>
          <w:p>
            <w:pPr>
              <w:pStyle w:val="TableParagraph"/>
              <w:spacing w:line="249" w:lineRule="exact" w:before="1"/>
              <w:ind w:left="56"/>
              <w:rPr>
                <w:sz w:val="22"/>
              </w:rPr>
            </w:pPr>
            <w:r>
              <w:rPr>
                <w:sz w:val="22"/>
              </w:rPr>
              <w:t>con</w:t>
            </w:r>
            <w:r>
              <w:rPr>
                <w:spacing w:val="60"/>
                <w:sz w:val="22"/>
              </w:rPr>
              <w:t> </w:t>
            </w:r>
            <w:r>
              <w:rPr>
                <w:sz w:val="22"/>
              </w:rPr>
              <w:t>la</w:t>
            </w:r>
            <w:r>
              <w:rPr>
                <w:spacing w:val="61"/>
                <w:sz w:val="22"/>
              </w:rPr>
              <w:t> </w:t>
            </w:r>
            <w:r>
              <w:rPr>
                <w:spacing w:val="-2"/>
                <w:sz w:val="22"/>
              </w:rPr>
              <w:t>forma</w:t>
            </w:r>
          </w:p>
        </w:tc>
        <w:tc>
          <w:tcPr>
            <w:tcW w:w="1982" w:type="dxa"/>
            <w:tcBorders>
              <w:top w:val="single" w:sz="4" w:space="0" w:color="7F7F7F"/>
            </w:tcBorders>
          </w:tcPr>
          <w:p>
            <w:pPr>
              <w:pStyle w:val="TableParagraph"/>
              <w:spacing w:line="249" w:lineRule="exact" w:before="1"/>
              <w:ind w:left="55"/>
              <w:rPr>
                <w:sz w:val="22"/>
              </w:rPr>
            </w:pPr>
            <w:r>
              <w:rPr>
                <w:sz w:val="22"/>
              </w:rPr>
              <w:t>correspondiente</w:t>
            </w:r>
            <w:r>
              <w:rPr>
                <w:spacing w:val="48"/>
                <w:sz w:val="22"/>
              </w:rPr>
              <w:t> </w:t>
            </w:r>
            <w:r>
              <w:rPr>
                <w:spacing w:val="-5"/>
                <w:sz w:val="22"/>
              </w:rPr>
              <w:t>en</w:t>
            </w:r>
          </w:p>
        </w:tc>
      </w:tr>
    </w:tbl>
    <w:p>
      <w:pPr>
        <w:spacing w:before="35"/>
        <w:ind w:left="228" w:right="0" w:firstLine="0"/>
        <w:jc w:val="left"/>
        <w:rPr>
          <w:sz w:val="22"/>
        </w:rPr>
      </w:pPr>
      <w:r>
        <w:rPr>
          <w:spacing w:val="-2"/>
          <w:sz w:val="22"/>
        </w:rPr>
        <w:t>castellano</w:t>
      </w:r>
    </w:p>
    <w:p>
      <w:pPr>
        <w:pStyle w:val="BodyText"/>
        <w:rPr>
          <w:sz w:val="22"/>
        </w:rPr>
      </w:pPr>
    </w:p>
    <w:p>
      <w:pPr>
        <w:pStyle w:val="BodyText"/>
        <w:rPr>
          <w:sz w:val="22"/>
        </w:rPr>
      </w:pPr>
    </w:p>
    <w:p>
      <w:pPr>
        <w:pStyle w:val="BodyText"/>
        <w:spacing w:before="44"/>
        <w:rPr>
          <w:sz w:val="22"/>
        </w:rPr>
      </w:pPr>
    </w:p>
    <w:p>
      <w:pPr>
        <w:pStyle w:val="Heading1"/>
        <w:numPr>
          <w:ilvl w:val="0"/>
          <w:numId w:val="1"/>
        </w:numPr>
        <w:tabs>
          <w:tab w:pos="468" w:val="left" w:leader="none"/>
        </w:tabs>
        <w:spacing w:line="240" w:lineRule="auto" w:before="1" w:after="0"/>
        <w:ind w:left="468" w:right="0" w:hanging="240"/>
        <w:jc w:val="left"/>
      </w:pPr>
      <w:r>
        <w:rPr/>
        <w:t>Resultados</w:t>
      </w:r>
      <w:r>
        <w:rPr>
          <w:spacing w:val="-3"/>
        </w:rPr>
        <w:t> </w:t>
      </w:r>
      <w:r>
        <w:rPr/>
        <w:t>y </w:t>
      </w:r>
      <w:r>
        <w:rPr>
          <w:spacing w:val="-2"/>
        </w:rPr>
        <w:t>análisis</w:t>
      </w:r>
    </w:p>
    <w:p>
      <w:pPr>
        <w:pStyle w:val="BodyText"/>
        <w:spacing w:before="186"/>
        <w:rPr>
          <w:b/>
        </w:rPr>
      </w:pPr>
    </w:p>
    <w:p>
      <w:pPr>
        <w:pStyle w:val="BodyText"/>
        <w:spacing w:line="360" w:lineRule="auto"/>
        <w:ind w:left="228" w:right="209" w:firstLine="567"/>
        <w:jc w:val="both"/>
      </w:pPr>
      <w:r>
        <w:rPr/>
        <w:t>El gráfico de la figura 2 muestra el resultado de la comparación de las variantes recogidas en las ocho localidades estudiadas. Como se puede apreciar, entre el 70% y</w:t>
      </w:r>
      <w:r>
        <w:rPr>
          <w:spacing w:val="40"/>
        </w:rPr>
        <w:t> </w:t>
      </w:r>
      <w:r>
        <w:rPr/>
        <w:t>el</w:t>
      </w:r>
      <w:r>
        <w:rPr>
          <w:spacing w:val="-3"/>
        </w:rPr>
        <w:t> </w:t>
      </w:r>
      <w:r>
        <w:rPr/>
        <w:t>90%</w:t>
      </w:r>
      <w:r>
        <w:rPr>
          <w:spacing w:val="-3"/>
        </w:rPr>
        <w:t> </w:t>
      </w:r>
      <w:r>
        <w:rPr/>
        <w:t>por</w:t>
      </w:r>
      <w:r>
        <w:rPr>
          <w:spacing w:val="-3"/>
        </w:rPr>
        <w:t> </w:t>
      </w:r>
      <w:r>
        <w:rPr/>
        <w:t>ciento</w:t>
      </w:r>
      <w:r>
        <w:rPr>
          <w:spacing w:val="-3"/>
        </w:rPr>
        <w:t> </w:t>
      </w:r>
      <w:r>
        <w:rPr/>
        <w:t>de</w:t>
      </w:r>
      <w:r>
        <w:rPr>
          <w:spacing w:val="-3"/>
        </w:rPr>
        <w:t> </w:t>
      </w:r>
      <w:r>
        <w:rPr/>
        <w:t>las</w:t>
      </w:r>
      <w:r>
        <w:rPr>
          <w:spacing w:val="-3"/>
        </w:rPr>
        <w:t> </w:t>
      </w:r>
      <w:r>
        <w:rPr/>
        <w:t>variantes</w:t>
      </w:r>
      <w:r>
        <w:rPr>
          <w:spacing w:val="-3"/>
        </w:rPr>
        <w:t> </w:t>
      </w:r>
      <w:r>
        <w:rPr/>
        <w:t>registradas</w:t>
      </w:r>
      <w:r>
        <w:rPr>
          <w:spacing w:val="-3"/>
        </w:rPr>
        <w:t> </w:t>
      </w:r>
      <w:r>
        <w:rPr/>
        <w:t>en</w:t>
      </w:r>
      <w:r>
        <w:rPr>
          <w:spacing w:val="-3"/>
        </w:rPr>
        <w:t> </w:t>
      </w:r>
      <w:r>
        <w:rPr/>
        <w:t>el</w:t>
      </w:r>
      <w:r>
        <w:rPr>
          <w:spacing w:val="-3"/>
        </w:rPr>
        <w:t> </w:t>
      </w:r>
      <w:r>
        <w:rPr/>
        <w:t>ALPI</w:t>
      </w:r>
      <w:r>
        <w:rPr>
          <w:spacing w:val="-3"/>
        </w:rPr>
        <w:t> </w:t>
      </w:r>
      <w:r>
        <w:rPr/>
        <w:t>coinciden</w:t>
      </w:r>
      <w:r>
        <w:rPr>
          <w:spacing w:val="-3"/>
        </w:rPr>
        <w:t> </w:t>
      </w:r>
      <w:r>
        <w:rPr/>
        <w:t>con</w:t>
      </w:r>
      <w:r>
        <w:rPr>
          <w:spacing w:val="-3"/>
        </w:rPr>
        <w:t> </w:t>
      </w:r>
      <w:r>
        <w:rPr/>
        <w:t>las</w:t>
      </w:r>
      <w:r>
        <w:rPr>
          <w:spacing w:val="-3"/>
        </w:rPr>
        <w:t> </w:t>
      </w:r>
      <w:r>
        <w:rPr/>
        <w:t>recogidas</w:t>
      </w:r>
      <w:r>
        <w:rPr>
          <w:spacing w:val="-3"/>
        </w:rPr>
        <w:t> </w:t>
      </w:r>
      <w:r>
        <w:rPr/>
        <w:t>por los</w:t>
      </w:r>
      <w:r>
        <w:rPr>
          <w:spacing w:val="20"/>
        </w:rPr>
        <w:t> </w:t>
      </w:r>
      <w:r>
        <w:rPr/>
        <w:t>investigadores</w:t>
      </w:r>
      <w:r>
        <w:rPr>
          <w:spacing w:val="23"/>
        </w:rPr>
        <w:t> </w:t>
      </w:r>
      <w:r>
        <w:rPr/>
        <w:t>del</w:t>
      </w:r>
      <w:r>
        <w:rPr>
          <w:spacing w:val="22"/>
        </w:rPr>
        <w:t> </w:t>
      </w:r>
      <w:r>
        <w:rPr/>
        <w:t>ETLEN</w:t>
      </w:r>
      <w:r>
        <w:rPr>
          <w:spacing w:val="23"/>
        </w:rPr>
        <w:t> </w:t>
      </w:r>
      <w:r>
        <w:rPr/>
        <w:t>en</w:t>
      </w:r>
      <w:r>
        <w:rPr>
          <w:spacing w:val="23"/>
        </w:rPr>
        <w:t> </w:t>
      </w:r>
      <w:r>
        <w:rPr/>
        <w:t>los</w:t>
      </w:r>
      <w:r>
        <w:rPr>
          <w:spacing w:val="22"/>
        </w:rPr>
        <w:t> </w:t>
      </w:r>
      <w:r>
        <w:rPr/>
        <w:t>mismos</w:t>
      </w:r>
      <w:r>
        <w:rPr>
          <w:spacing w:val="23"/>
        </w:rPr>
        <w:t> </w:t>
      </w:r>
      <w:r>
        <w:rPr/>
        <w:t>municipios.</w:t>
      </w:r>
      <w:r>
        <w:rPr>
          <w:spacing w:val="23"/>
        </w:rPr>
        <w:t> </w:t>
      </w:r>
      <w:r>
        <w:rPr/>
        <w:t>Las</w:t>
      </w:r>
      <w:r>
        <w:rPr>
          <w:spacing w:val="22"/>
        </w:rPr>
        <w:t> </w:t>
      </w:r>
      <w:r>
        <w:rPr/>
        <w:t>localidades</w:t>
      </w:r>
      <w:r>
        <w:rPr>
          <w:spacing w:val="23"/>
        </w:rPr>
        <w:t> </w:t>
      </w:r>
      <w:r>
        <w:rPr/>
        <w:t>asturianas</w:t>
      </w:r>
      <w:r>
        <w:rPr>
          <w:spacing w:val="23"/>
        </w:rPr>
        <w:t> </w:t>
      </w:r>
      <w:r>
        <w:rPr>
          <w:spacing w:val="-5"/>
        </w:rPr>
        <w:t>de</w:t>
      </w:r>
    </w:p>
    <w:p>
      <w:pPr>
        <w:spacing w:after="0" w:line="360" w:lineRule="auto"/>
        <w:jc w:val="both"/>
        <w:sectPr>
          <w:pgSz w:w="11910" w:h="16840"/>
          <w:pgMar w:header="720" w:footer="1324" w:top="2000" w:bottom="1520" w:left="1480" w:right="1480"/>
        </w:sectPr>
      </w:pPr>
    </w:p>
    <w:p>
      <w:pPr>
        <w:pStyle w:val="BodyText"/>
        <w:spacing w:before="146"/>
      </w:pPr>
    </w:p>
    <w:p>
      <w:pPr>
        <w:spacing w:line="360" w:lineRule="auto" w:before="0"/>
        <w:ind w:left="228" w:right="209" w:firstLine="0"/>
        <w:jc w:val="both"/>
        <w:rPr>
          <w:sz w:val="24"/>
        </w:rPr>
      </w:pPr>
      <w:r>
        <w:rPr>
          <w:sz w:val="24"/>
        </w:rPr>
        <w:t>los municipios de Ibias (323), Vilanova de Oscos (300), Castropol (301) y Boal (303) son las que muestran menos variación al contrastar los materiales documentados para los dos proyectos; en todas ellas para más del 80% de las variables estudiadas se registró en los dos momentos la misma variante. El municipio de Ibias (Cuantas y Valdeferreiros) destaca como el más conservador: i) coincide casi el 90% de las respuestas; ii) se observa un único caso de cambio completo (</w:t>
      </w:r>
      <w:r>
        <w:rPr>
          <w:i/>
          <w:sz w:val="24"/>
        </w:rPr>
        <w:t>trinta </w:t>
      </w:r>
      <w:r>
        <w:rPr>
          <w:sz w:val="24"/>
        </w:rPr>
        <w:t>&gt; </w:t>
      </w:r>
      <w:r>
        <w:rPr>
          <w:i/>
          <w:sz w:val="24"/>
        </w:rPr>
        <w:t>treinta</w:t>
      </w:r>
      <w:r>
        <w:rPr>
          <w:sz w:val="24"/>
        </w:rPr>
        <w:t>); y iii) cuatro variables para las que una de las respuestas registradas en el ALPI se mantiene en el ETLEN (</w:t>
      </w:r>
      <w:r>
        <w:rPr>
          <w:i/>
          <w:sz w:val="24"/>
        </w:rPr>
        <w:t>auga </w:t>
      </w:r>
      <w:r>
        <w:rPr>
          <w:sz w:val="24"/>
        </w:rPr>
        <w:t>&gt; </w:t>
      </w:r>
      <w:r>
        <w:rPr>
          <w:i/>
          <w:sz w:val="24"/>
        </w:rPr>
        <w:t>auga</w:t>
      </w:r>
      <w:r>
        <w:rPr>
          <w:sz w:val="24"/>
        </w:rPr>
        <w:t>, </w:t>
      </w:r>
      <w:r>
        <w:rPr>
          <w:i/>
          <w:sz w:val="24"/>
        </w:rPr>
        <w:t>augua</w:t>
      </w:r>
      <w:r>
        <w:rPr>
          <w:sz w:val="24"/>
        </w:rPr>
        <w:t>; </w:t>
      </w:r>
      <w:r>
        <w:rPr>
          <w:i/>
          <w:sz w:val="24"/>
        </w:rPr>
        <w:t>cuchar </w:t>
      </w:r>
      <w:r>
        <w:rPr>
          <w:sz w:val="24"/>
        </w:rPr>
        <w:t>&gt; </w:t>
      </w:r>
      <w:r>
        <w:rPr>
          <w:i/>
          <w:sz w:val="24"/>
        </w:rPr>
        <w:t>cuchar</w:t>
      </w:r>
      <w:r>
        <w:rPr>
          <w:sz w:val="24"/>
        </w:rPr>
        <w:t>, </w:t>
      </w:r>
      <w:r>
        <w:rPr>
          <w:i/>
          <w:sz w:val="24"/>
        </w:rPr>
        <w:t>cuchara</w:t>
      </w:r>
      <w:r>
        <w:rPr>
          <w:sz w:val="24"/>
        </w:rPr>
        <w:t>; </w:t>
      </w:r>
      <w:r>
        <w:rPr>
          <w:i/>
          <w:sz w:val="24"/>
        </w:rPr>
        <w:t>ayer </w:t>
      </w:r>
      <w:r>
        <w:rPr>
          <w:sz w:val="24"/>
        </w:rPr>
        <w:t>&gt; </w:t>
      </w:r>
      <w:r>
        <w:rPr>
          <w:i/>
          <w:sz w:val="24"/>
        </w:rPr>
        <w:t>ayer</w:t>
      </w:r>
      <w:r>
        <w:rPr>
          <w:sz w:val="24"/>
        </w:rPr>
        <w:t>, </w:t>
      </w:r>
      <w:r>
        <w:rPr>
          <w:i/>
          <w:sz w:val="24"/>
        </w:rPr>
        <w:t>onte</w:t>
      </w:r>
      <w:r>
        <w:rPr>
          <w:sz w:val="24"/>
        </w:rPr>
        <w:t>, </w:t>
      </w:r>
      <w:r>
        <w:rPr>
          <w:i/>
          <w:sz w:val="24"/>
        </w:rPr>
        <w:t>aonte</w:t>
      </w:r>
      <w:r>
        <w:rPr>
          <w:sz w:val="24"/>
        </w:rPr>
        <w:t>; </w:t>
      </w:r>
      <w:r>
        <w:rPr>
          <w:i/>
          <w:sz w:val="24"/>
        </w:rPr>
        <w:t>reis </w:t>
      </w:r>
      <w:r>
        <w:rPr>
          <w:sz w:val="24"/>
        </w:rPr>
        <w:t>&gt; </w:t>
      </w:r>
      <w:r>
        <w:rPr>
          <w:i/>
          <w:sz w:val="24"/>
        </w:rPr>
        <w:t>reis</w:t>
      </w:r>
      <w:r>
        <w:rPr>
          <w:sz w:val="24"/>
        </w:rPr>
        <w:t>, </w:t>
      </w:r>
      <w:r>
        <w:rPr>
          <w:i/>
          <w:sz w:val="24"/>
        </w:rPr>
        <w:t>reises</w:t>
      </w:r>
      <w:r>
        <w:rPr>
          <w:sz w:val="24"/>
        </w:rPr>
        <w:t>; </w:t>
      </w:r>
      <w:r>
        <w:rPr>
          <w:i/>
          <w:sz w:val="24"/>
        </w:rPr>
        <w:t>úa</w:t>
      </w:r>
      <w:r>
        <w:rPr>
          <w:sz w:val="24"/>
        </w:rPr>
        <w:t>, </w:t>
      </w:r>
      <w:r>
        <w:rPr>
          <w:i/>
          <w:sz w:val="24"/>
        </w:rPr>
        <w:t>úo </w:t>
      </w:r>
      <w:r>
        <w:rPr>
          <w:sz w:val="24"/>
        </w:rPr>
        <w:t>&gt; </w:t>
      </w:r>
      <w:r>
        <w:rPr>
          <w:i/>
          <w:sz w:val="24"/>
        </w:rPr>
        <w:t>úa</w:t>
      </w:r>
      <w:r>
        <w:rPr>
          <w:sz w:val="24"/>
        </w:rPr>
        <w:t>). Es de notar que estas dos localidades que muestran mayor similitud en las repuestas registradas en las dos sincronías estudiadas son las situadas a más distancia entre sí (26,3 km). Otros tres municipios presentan índices muy</w:t>
      </w:r>
      <w:r>
        <w:rPr>
          <w:spacing w:val="-2"/>
          <w:sz w:val="24"/>
        </w:rPr>
        <w:t> </w:t>
      </w:r>
      <w:r>
        <w:rPr>
          <w:sz w:val="24"/>
        </w:rPr>
        <w:t>similares</w:t>
      </w:r>
      <w:r>
        <w:rPr>
          <w:spacing w:val="-2"/>
          <w:sz w:val="24"/>
        </w:rPr>
        <w:t> </w:t>
      </w:r>
      <w:r>
        <w:rPr>
          <w:sz w:val="24"/>
        </w:rPr>
        <w:t>de</w:t>
      </w:r>
      <w:r>
        <w:rPr>
          <w:spacing w:val="-2"/>
          <w:sz w:val="24"/>
        </w:rPr>
        <w:t> </w:t>
      </w:r>
      <w:r>
        <w:rPr>
          <w:sz w:val="24"/>
        </w:rPr>
        <w:t>mantenimiento</w:t>
      </w:r>
      <w:r>
        <w:rPr>
          <w:spacing w:val="-2"/>
          <w:sz w:val="24"/>
        </w:rPr>
        <w:t> </w:t>
      </w:r>
      <w:r>
        <w:rPr>
          <w:sz w:val="24"/>
        </w:rPr>
        <w:t>de</w:t>
      </w:r>
      <w:r>
        <w:rPr>
          <w:spacing w:val="-2"/>
          <w:sz w:val="24"/>
        </w:rPr>
        <w:t> </w:t>
      </w:r>
      <w:r>
        <w:rPr>
          <w:sz w:val="24"/>
        </w:rPr>
        <w:t>formas</w:t>
      </w:r>
      <w:r>
        <w:rPr>
          <w:spacing w:val="-2"/>
          <w:sz w:val="24"/>
        </w:rPr>
        <w:t> </w:t>
      </w:r>
      <w:r>
        <w:rPr>
          <w:sz w:val="24"/>
        </w:rPr>
        <w:t>y</w:t>
      </w:r>
      <w:r>
        <w:rPr>
          <w:spacing w:val="-2"/>
          <w:sz w:val="24"/>
        </w:rPr>
        <w:t> </w:t>
      </w:r>
      <w:r>
        <w:rPr>
          <w:sz w:val="24"/>
        </w:rPr>
        <w:t>bastantes</w:t>
      </w:r>
      <w:r>
        <w:rPr>
          <w:spacing w:val="-2"/>
          <w:sz w:val="24"/>
        </w:rPr>
        <w:t> </w:t>
      </w:r>
      <w:r>
        <w:rPr>
          <w:sz w:val="24"/>
        </w:rPr>
        <w:t>divergencias</w:t>
      </w:r>
      <w:r>
        <w:rPr>
          <w:spacing w:val="-2"/>
          <w:sz w:val="24"/>
        </w:rPr>
        <w:t> </w:t>
      </w:r>
      <w:r>
        <w:rPr>
          <w:sz w:val="24"/>
        </w:rPr>
        <w:t>con</w:t>
      </w:r>
      <w:r>
        <w:rPr>
          <w:spacing w:val="-2"/>
          <w:sz w:val="24"/>
        </w:rPr>
        <w:t> </w:t>
      </w:r>
      <w:r>
        <w:rPr>
          <w:sz w:val="24"/>
        </w:rPr>
        <w:t>respecto</w:t>
      </w:r>
      <w:r>
        <w:rPr>
          <w:spacing w:val="-2"/>
          <w:sz w:val="24"/>
        </w:rPr>
        <w:t> </w:t>
      </w:r>
      <w:r>
        <w:rPr>
          <w:sz w:val="24"/>
        </w:rPr>
        <w:t>a</w:t>
      </w:r>
      <w:r>
        <w:rPr>
          <w:spacing w:val="-2"/>
          <w:sz w:val="24"/>
        </w:rPr>
        <w:t> </w:t>
      </w:r>
      <w:r>
        <w:rPr>
          <w:sz w:val="24"/>
        </w:rPr>
        <w:t>las variables en que se aprecia algún cambio: 300 (</w:t>
      </w:r>
      <w:r>
        <w:rPr>
          <w:i/>
          <w:sz w:val="24"/>
        </w:rPr>
        <w:t>cando </w:t>
      </w:r>
      <w:r>
        <w:rPr>
          <w:sz w:val="24"/>
        </w:rPr>
        <w:t>&gt; </w:t>
      </w:r>
      <w:r>
        <w:rPr>
          <w:i/>
          <w:sz w:val="24"/>
        </w:rPr>
        <w:t>cuando</w:t>
      </w:r>
      <w:r>
        <w:rPr>
          <w:sz w:val="24"/>
        </w:rPr>
        <w:t>, </w:t>
      </w:r>
      <w:r>
        <w:rPr>
          <w:i/>
          <w:sz w:val="24"/>
        </w:rPr>
        <w:t>conto </w:t>
      </w:r>
      <w:r>
        <w:rPr>
          <w:sz w:val="24"/>
        </w:rPr>
        <w:t>&gt; </w:t>
      </w:r>
      <w:r>
        <w:rPr>
          <w:i/>
          <w:sz w:val="24"/>
        </w:rPr>
        <w:t>cuanto</w:t>
      </w:r>
      <w:r>
        <w:rPr>
          <w:sz w:val="24"/>
        </w:rPr>
        <w:t>, </w:t>
      </w:r>
      <w:r>
        <w:rPr>
          <w:i/>
          <w:sz w:val="24"/>
        </w:rPr>
        <w:t>mayestro </w:t>
      </w:r>
      <w:r>
        <w:rPr>
          <w:sz w:val="24"/>
        </w:rPr>
        <w:t>&gt; </w:t>
      </w:r>
      <w:r>
        <w:rPr>
          <w:i/>
          <w:sz w:val="24"/>
        </w:rPr>
        <w:t>maestro</w:t>
      </w:r>
      <w:r>
        <w:rPr>
          <w:sz w:val="24"/>
        </w:rPr>
        <w:t>, </w:t>
      </w:r>
      <w:r>
        <w:rPr>
          <w:i/>
          <w:sz w:val="24"/>
        </w:rPr>
        <w:t>sía </w:t>
      </w:r>
      <w:r>
        <w:rPr>
          <w:sz w:val="24"/>
        </w:rPr>
        <w:t>&gt; </w:t>
      </w:r>
      <w:r>
        <w:rPr>
          <w:i/>
          <w:sz w:val="24"/>
        </w:rPr>
        <w:t>seña</w:t>
      </w:r>
      <w:r>
        <w:rPr>
          <w:sz w:val="24"/>
        </w:rPr>
        <w:t>, </w:t>
      </w:r>
      <w:r>
        <w:rPr>
          <w:i/>
          <w:sz w:val="24"/>
        </w:rPr>
        <w:t>sea</w:t>
      </w:r>
      <w:r>
        <w:rPr>
          <w:sz w:val="24"/>
        </w:rPr>
        <w:t>, </w:t>
      </w:r>
      <w:r>
        <w:rPr>
          <w:i/>
          <w:sz w:val="24"/>
        </w:rPr>
        <w:t>cuyar </w:t>
      </w:r>
      <w:r>
        <w:rPr>
          <w:sz w:val="24"/>
        </w:rPr>
        <w:t>&gt; </w:t>
      </w:r>
      <w:r>
        <w:rPr>
          <w:i/>
          <w:sz w:val="24"/>
        </w:rPr>
        <w:t>cuyara</w:t>
      </w:r>
      <w:r>
        <w:rPr>
          <w:sz w:val="24"/>
        </w:rPr>
        <w:t>), 301 (</w:t>
      </w:r>
      <w:r>
        <w:rPr>
          <w:i/>
          <w:sz w:val="24"/>
        </w:rPr>
        <w:t>faría </w:t>
      </w:r>
      <w:r>
        <w:rPr>
          <w:sz w:val="24"/>
        </w:rPr>
        <w:t>&gt; </w:t>
      </w:r>
      <w:r>
        <w:rPr>
          <w:i/>
          <w:sz w:val="24"/>
        </w:rPr>
        <w:t>farina</w:t>
      </w:r>
      <w:r>
        <w:rPr>
          <w:sz w:val="24"/>
        </w:rPr>
        <w:t>, </w:t>
      </w:r>
      <w:r>
        <w:rPr>
          <w:i/>
          <w:sz w:val="24"/>
        </w:rPr>
        <w:t>os </w:t>
      </w:r>
      <w:r>
        <w:rPr>
          <w:sz w:val="24"/>
        </w:rPr>
        <w:t>&gt; </w:t>
      </w:r>
      <w:r>
        <w:rPr>
          <w:i/>
          <w:sz w:val="24"/>
        </w:rPr>
        <w:t>los</w:t>
      </w:r>
      <w:r>
        <w:rPr>
          <w:sz w:val="24"/>
        </w:rPr>
        <w:t>, </w:t>
      </w:r>
      <w:r>
        <w:rPr>
          <w:i/>
          <w:sz w:val="24"/>
        </w:rPr>
        <w:t>úa </w:t>
      </w:r>
      <w:r>
        <w:rPr>
          <w:sz w:val="24"/>
        </w:rPr>
        <w:t>&gt; </w:t>
      </w:r>
      <w:r>
        <w:rPr>
          <w:i/>
          <w:sz w:val="24"/>
        </w:rPr>
        <w:t>una</w:t>
      </w:r>
      <w:r>
        <w:rPr>
          <w:sz w:val="24"/>
        </w:rPr>
        <w:t>; </w:t>
      </w:r>
      <w:r>
        <w:rPr>
          <w:i/>
          <w:sz w:val="24"/>
        </w:rPr>
        <w:t>auga</w:t>
      </w:r>
      <w:r>
        <w:rPr>
          <w:sz w:val="24"/>
        </w:rPr>
        <w:t>&gt;</w:t>
      </w:r>
      <w:r>
        <w:rPr>
          <w:i/>
          <w:sz w:val="24"/>
        </w:rPr>
        <w:t>auga</w:t>
      </w:r>
      <w:r>
        <w:rPr>
          <w:sz w:val="24"/>
        </w:rPr>
        <w:t>, </w:t>
      </w:r>
      <w:r>
        <w:rPr>
          <w:i/>
          <w:sz w:val="24"/>
        </w:rPr>
        <w:t>augua</w:t>
      </w:r>
      <w:r>
        <w:rPr>
          <w:sz w:val="24"/>
        </w:rPr>
        <w:t>, </w:t>
      </w:r>
      <w:r>
        <w:rPr>
          <w:i/>
          <w:sz w:val="24"/>
        </w:rPr>
        <w:t>condo </w:t>
      </w:r>
      <w:r>
        <w:rPr>
          <w:sz w:val="24"/>
        </w:rPr>
        <w:t>&gt; </w:t>
      </w:r>
      <w:r>
        <w:rPr>
          <w:i/>
          <w:sz w:val="24"/>
        </w:rPr>
        <w:t>condo</w:t>
      </w:r>
      <w:r>
        <w:rPr>
          <w:sz w:val="24"/>
        </w:rPr>
        <w:t>, </w:t>
      </w:r>
      <w:r>
        <w:rPr>
          <w:i/>
          <w:sz w:val="24"/>
        </w:rPr>
        <w:t>cuando</w:t>
      </w:r>
      <w:r>
        <w:rPr>
          <w:sz w:val="24"/>
        </w:rPr>
        <w:t>, </w:t>
      </w:r>
      <w:r>
        <w:rPr>
          <w:i/>
          <w:sz w:val="24"/>
        </w:rPr>
        <w:t>conto </w:t>
      </w:r>
      <w:r>
        <w:rPr>
          <w:sz w:val="24"/>
        </w:rPr>
        <w:t>&gt; </w:t>
      </w:r>
      <w:r>
        <w:rPr>
          <w:i/>
          <w:sz w:val="24"/>
        </w:rPr>
        <w:t>conto</w:t>
      </w:r>
      <w:r>
        <w:rPr>
          <w:sz w:val="24"/>
        </w:rPr>
        <w:t>, </w:t>
      </w:r>
      <w:r>
        <w:rPr>
          <w:i/>
          <w:sz w:val="24"/>
        </w:rPr>
        <w:t>cuanto</w:t>
      </w:r>
      <w:r>
        <w:rPr>
          <w:sz w:val="24"/>
        </w:rPr>
        <w:t>; </w:t>
      </w:r>
      <w:r>
        <w:rPr>
          <w:i/>
          <w:sz w:val="24"/>
        </w:rPr>
        <w:t>egua </w:t>
      </w:r>
      <w:r>
        <w:rPr>
          <w:sz w:val="24"/>
        </w:rPr>
        <w:t>&gt; </w:t>
      </w:r>
      <w:r>
        <w:rPr>
          <w:i/>
          <w:sz w:val="24"/>
        </w:rPr>
        <w:t>egua</w:t>
      </w:r>
      <w:r>
        <w:rPr>
          <w:sz w:val="24"/>
        </w:rPr>
        <w:t>, </w:t>
      </w:r>
      <w:r>
        <w:rPr>
          <w:i/>
          <w:sz w:val="24"/>
        </w:rPr>
        <w:t>euga</w:t>
      </w:r>
      <w:r>
        <w:rPr>
          <w:sz w:val="24"/>
        </w:rPr>
        <w:t>; </w:t>
      </w:r>
      <w:r>
        <w:rPr>
          <w:i/>
          <w:sz w:val="24"/>
        </w:rPr>
        <w:t>unde </w:t>
      </w:r>
      <w:r>
        <w:rPr>
          <w:sz w:val="24"/>
        </w:rPr>
        <w:t>&gt; </w:t>
      </w:r>
      <w:r>
        <w:rPr>
          <w:i/>
          <w:sz w:val="24"/>
        </w:rPr>
        <w:t>unde</w:t>
      </w:r>
      <w:r>
        <w:rPr>
          <w:sz w:val="24"/>
        </w:rPr>
        <w:t>, </w:t>
      </w:r>
      <w:r>
        <w:rPr>
          <w:i/>
          <w:sz w:val="24"/>
        </w:rPr>
        <w:t>aúnde</w:t>
      </w:r>
      <w:r>
        <w:rPr>
          <w:sz w:val="24"/>
        </w:rPr>
        <w:t>, </w:t>
      </w:r>
      <w:r>
        <w:rPr>
          <w:i/>
          <w:sz w:val="24"/>
        </w:rPr>
        <w:t>ounde</w:t>
      </w:r>
      <w:r>
        <w:rPr>
          <w:sz w:val="24"/>
        </w:rPr>
        <w:t>; </w:t>
      </w:r>
      <w:r>
        <w:rPr>
          <w:i/>
          <w:sz w:val="24"/>
        </w:rPr>
        <w:t>reyes </w:t>
      </w:r>
      <w:r>
        <w:rPr>
          <w:sz w:val="24"/>
        </w:rPr>
        <w:t>&gt; </w:t>
      </w:r>
      <w:r>
        <w:rPr>
          <w:i/>
          <w:sz w:val="24"/>
        </w:rPr>
        <w:t>reyes</w:t>
      </w:r>
      <w:r>
        <w:rPr>
          <w:sz w:val="24"/>
        </w:rPr>
        <w:t>, </w:t>
      </w:r>
      <w:r>
        <w:rPr>
          <w:i/>
          <w:sz w:val="24"/>
        </w:rPr>
        <w:t>reis</w:t>
      </w:r>
      <w:r>
        <w:rPr>
          <w:sz w:val="24"/>
        </w:rPr>
        <w:t>, </w:t>
      </w:r>
      <w:r>
        <w:rPr>
          <w:i/>
          <w:sz w:val="24"/>
        </w:rPr>
        <w:t>reises</w:t>
      </w:r>
      <w:r>
        <w:rPr>
          <w:sz w:val="24"/>
        </w:rPr>
        <w:t>) y 303 (</w:t>
      </w:r>
      <w:r>
        <w:rPr>
          <w:i/>
          <w:sz w:val="24"/>
        </w:rPr>
        <w:t>quer </w:t>
      </w:r>
      <w:r>
        <w:rPr>
          <w:sz w:val="24"/>
        </w:rPr>
        <w:t>&gt; </w:t>
      </w:r>
      <w:r>
        <w:rPr>
          <w:i/>
          <w:sz w:val="24"/>
        </w:rPr>
        <w:t>cayer</w:t>
      </w:r>
      <w:r>
        <w:rPr>
          <w:sz w:val="24"/>
        </w:rPr>
        <w:t>, </w:t>
      </w:r>
      <w:r>
        <w:rPr>
          <w:i/>
          <w:sz w:val="24"/>
        </w:rPr>
        <w:t>caer</w:t>
      </w:r>
      <w:r>
        <w:rPr>
          <w:sz w:val="24"/>
        </w:rPr>
        <w:t>, </w:t>
      </w:r>
      <w:r>
        <w:rPr>
          <w:i/>
          <w:sz w:val="24"/>
        </w:rPr>
        <w:t>euga </w:t>
      </w:r>
      <w:r>
        <w:rPr>
          <w:sz w:val="24"/>
        </w:rPr>
        <w:t>&gt; </w:t>
      </w:r>
      <w:r>
        <w:rPr>
          <w:i/>
          <w:sz w:val="24"/>
        </w:rPr>
        <w:t>eugua</w:t>
      </w:r>
      <w:r>
        <w:rPr>
          <w:sz w:val="24"/>
        </w:rPr>
        <w:t>, </w:t>
      </w:r>
      <w:r>
        <w:rPr>
          <w:i/>
          <w:sz w:val="24"/>
        </w:rPr>
        <w:t>feria </w:t>
      </w:r>
      <w:r>
        <w:rPr>
          <w:sz w:val="24"/>
        </w:rPr>
        <w:t>&gt; </w:t>
      </w:r>
      <w:r>
        <w:rPr>
          <w:i/>
          <w:sz w:val="24"/>
        </w:rPr>
        <w:t>feira</w:t>
      </w:r>
      <w:r>
        <w:rPr>
          <w:sz w:val="24"/>
        </w:rPr>
        <w:t>, -</w:t>
      </w:r>
      <w:r>
        <w:rPr>
          <w:i/>
          <w:sz w:val="24"/>
        </w:rPr>
        <w:t>oes </w:t>
      </w:r>
      <w:r>
        <w:rPr>
          <w:sz w:val="24"/>
        </w:rPr>
        <w:t>&gt; -</w:t>
      </w:r>
      <w:r>
        <w:rPr>
          <w:i/>
          <w:sz w:val="24"/>
        </w:rPr>
        <w:t>ois</w:t>
      </w:r>
      <w:r>
        <w:rPr>
          <w:sz w:val="24"/>
        </w:rPr>
        <w:t>; </w:t>
      </w:r>
      <w:r>
        <w:rPr>
          <w:i/>
          <w:sz w:val="24"/>
        </w:rPr>
        <w:t>os </w:t>
      </w:r>
      <w:r>
        <w:rPr>
          <w:sz w:val="24"/>
        </w:rPr>
        <w:t>&gt; </w:t>
      </w:r>
      <w:r>
        <w:rPr>
          <w:i/>
          <w:sz w:val="24"/>
        </w:rPr>
        <w:t>los</w:t>
      </w:r>
      <w:r>
        <w:rPr>
          <w:sz w:val="24"/>
        </w:rPr>
        <w:t>, </w:t>
      </w:r>
      <w:r>
        <w:rPr>
          <w:i/>
          <w:sz w:val="24"/>
        </w:rPr>
        <w:t>reis </w:t>
      </w:r>
      <w:r>
        <w:rPr>
          <w:sz w:val="24"/>
        </w:rPr>
        <w:t>&gt; </w:t>
      </w:r>
      <w:r>
        <w:rPr>
          <w:i/>
          <w:sz w:val="24"/>
        </w:rPr>
        <w:t>reyes</w:t>
      </w:r>
      <w:r>
        <w:rPr>
          <w:sz w:val="24"/>
        </w:rPr>
        <w:t>, </w:t>
      </w:r>
      <w:r>
        <w:rPr>
          <w:i/>
          <w:sz w:val="24"/>
        </w:rPr>
        <w:t>trenta </w:t>
      </w:r>
      <w:r>
        <w:rPr>
          <w:sz w:val="24"/>
        </w:rPr>
        <w:t>&gt; </w:t>
      </w:r>
      <w:r>
        <w:rPr>
          <w:i/>
          <w:sz w:val="24"/>
        </w:rPr>
        <w:t>treinta</w:t>
      </w:r>
      <w:r>
        <w:rPr>
          <w:sz w:val="24"/>
        </w:rPr>
        <w:t>; </w:t>
      </w:r>
      <w:r>
        <w:rPr>
          <w:i/>
          <w:sz w:val="24"/>
        </w:rPr>
        <w:t>ayer </w:t>
      </w:r>
      <w:r>
        <w:rPr>
          <w:sz w:val="24"/>
        </w:rPr>
        <w:t>&gt; </w:t>
      </w:r>
      <w:r>
        <w:rPr>
          <w:i/>
          <w:sz w:val="24"/>
        </w:rPr>
        <w:t>ayer</w:t>
      </w:r>
      <w:r>
        <w:rPr>
          <w:sz w:val="24"/>
        </w:rPr>
        <w:t>, </w:t>
      </w:r>
      <w:r>
        <w:rPr>
          <w:i/>
          <w:sz w:val="24"/>
        </w:rPr>
        <w:t>ointe</w:t>
      </w:r>
      <w:r>
        <w:rPr>
          <w:sz w:val="24"/>
        </w:rPr>
        <w:t>, </w:t>
      </w:r>
      <w:r>
        <w:rPr>
          <w:i/>
          <w:sz w:val="24"/>
        </w:rPr>
        <w:t>sía </w:t>
      </w:r>
      <w:r>
        <w:rPr>
          <w:sz w:val="24"/>
        </w:rPr>
        <w:t>&gt; </w:t>
      </w:r>
      <w:r>
        <w:rPr>
          <w:i/>
          <w:sz w:val="24"/>
        </w:rPr>
        <w:t>sía</w:t>
      </w:r>
      <w:r>
        <w:rPr>
          <w:sz w:val="24"/>
        </w:rPr>
        <w:t>, </w:t>
      </w:r>
      <w:r>
        <w:rPr>
          <w:i/>
          <w:sz w:val="24"/>
        </w:rPr>
        <w:t>sea</w:t>
      </w:r>
      <w:r>
        <w:rPr>
          <w:sz w:val="24"/>
        </w:rPr>
        <w:t>). La única variable en que se aprecia modificación en los tres municipios es </w:t>
      </w:r>
      <w:r>
        <w:rPr>
          <w:i/>
          <w:sz w:val="24"/>
        </w:rPr>
        <w:t>yegua</w:t>
      </w:r>
      <w:r>
        <w:rPr>
          <w:sz w:val="24"/>
        </w:rPr>
        <w:t>, a pesar de que las variantes registradas sean diferentes (</w:t>
      </w:r>
      <w:r>
        <w:rPr>
          <w:i/>
          <w:sz w:val="24"/>
        </w:rPr>
        <w:t>egua</w:t>
      </w:r>
      <w:r>
        <w:rPr>
          <w:sz w:val="24"/>
        </w:rPr>
        <w:t>, </w:t>
      </w:r>
      <w:r>
        <w:rPr>
          <w:i/>
          <w:sz w:val="24"/>
        </w:rPr>
        <w:t>euga</w:t>
      </w:r>
      <w:r>
        <w:rPr>
          <w:sz w:val="24"/>
        </w:rPr>
        <w:t>, </w:t>
      </w:r>
      <w:r>
        <w:rPr>
          <w:i/>
          <w:sz w:val="24"/>
        </w:rPr>
        <w:t>eugua</w:t>
      </w:r>
      <w:r>
        <w:rPr>
          <w:sz w:val="24"/>
        </w:rPr>
        <w:t>).</w:t>
      </w:r>
    </w:p>
    <w:p>
      <w:pPr>
        <w:spacing w:after="0" w:line="360" w:lineRule="auto"/>
        <w:jc w:val="both"/>
        <w:rPr>
          <w:sz w:val="24"/>
        </w:rPr>
        <w:sectPr>
          <w:pgSz w:w="11910" w:h="16840"/>
          <w:pgMar w:header="720" w:footer="1324" w:top="2000" w:bottom="1520" w:left="1480" w:right="1480"/>
        </w:sectPr>
      </w:pPr>
    </w:p>
    <w:p>
      <w:pPr>
        <w:pStyle w:val="BodyText"/>
        <w:spacing w:before="167"/>
        <w:rPr>
          <w:sz w:val="20"/>
        </w:rPr>
      </w:pPr>
    </w:p>
    <w:p>
      <w:pPr>
        <w:pStyle w:val="BodyText"/>
        <w:ind w:left="216"/>
        <w:rPr>
          <w:sz w:val="20"/>
        </w:rPr>
      </w:pPr>
      <w:r>
        <w:rPr>
          <w:sz w:val="20"/>
        </w:rPr>
        <w:drawing>
          <wp:inline distT="0" distB="0" distL="0" distR="0">
            <wp:extent cx="5225884" cy="3216402"/>
            <wp:effectExtent l="0" t="0" r="0" b="0"/>
            <wp:docPr id="9" name="Image 9"/>
            <wp:cNvGraphicFramePr>
              <a:graphicFrameLocks/>
            </wp:cNvGraphicFramePr>
            <a:graphic>
              <a:graphicData uri="http://schemas.openxmlformats.org/drawingml/2006/picture">
                <pic:pic>
                  <pic:nvPicPr>
                    <pic:cNvPr id="9" name="Image 9"/>
                    <pic:cNvPicPr/>
                  </pic:nvPicPr>
                  <pic:blipFill>
                    <a:blip r:embed="rId12" cstate="print"/>
                    <a:stretch>
                      <a:fillRect/>
                    </a:stretch>
                  </pic:blipFill>
                  <pic:spPr>
                    <a:xfrm>
                      <a:off x="0" y="0"/>
                      <a:ext cx="5225884" cy="3216402"/>
                    </a:xfrm>
                    <a:prstGeom prst="rect">
                      <a:avLst/>
                    </a:prstGeom>
                  </pic:spPr>
                </pic:pic>
              </a:graphicData>
            </a:graphic>
          </wp:inline>
        </w:drawing>
      </w:r>
      <w:r>
        <w:rPr>
          <w:sz w:val="20"/>
        </w:rPr>
      </w:r>
    </w:p>
    <w:p>
      <w:pPr>
        <w:spacing w:line="276" w:lineRule="auto" w:before="150"/>
        <w:ind w:left="228" w:right="206" w:firstLine="0"/>
        <w:jc w:val="both"/>
        <w:rPr>
          <w:sz w:val="22"/>
        </w:rPr>
      </w:pPr>
      <w:r>
        <w:rPr>
          <w:sz w:val="22"/>
        </w:rPr>
        <w:t>Figura 2. Respuestas en cada una de las localidades estudiadas. Las localidades están identificadas con los códigos utilizados en el ALPI (pie de las columnas); con las letras se indica el resultado del contraste de los datos de los dos proyectos: A (la misma variante), B (una variante distinta) y C (una variante idéntica y otra distinta).</w:t>
      </w:r>
    </w:p>
    <w:p>
      <w:pPr>
        <w:pStyle w:val="BodyText"/>
        <w:spacing w:before="171"/>
        <w:rPr>
          <w:sz w:val="22"/>
        </w:rPr>
      </w:pPr>
    </w:p>
    <w:p>
      <w:pPr>
        <w:pStyle w:val="BodyText"/>
        <w:spacing w:before="1"/>
        <w:ind w:left="795"/>
        <w:jc w:val="both"/>
      </w:pPr>
      <w:r>
        <w:rPr/>
        <w:t>Los</w:t>
      </w:r>
      <w:r>
        <w:rPr>
          <w:spacing w:val="9"/>
        </w:rPr>
        <w:t> </w:t>
      </w:r>
      <w:r>
        <w:rPr/>
        <w:t>municipios</w:t>
      </w:r>
      <w:r>
        <w:rPr>
          <w:spacing w:val="11"/>
        </w:rPr>
        <w:t> </w:t>
      </w:r>
      <w:r>
        <w:rPr/>
        <w:t>gallegos</w:t>
      </w:r>
      <w:r>
        <w:rPr>
          <w:spacing w:val="12"/>
        </w:rPr>
        <w:t> </w:t>
      </w:r>
      <w:r>
        <w:rPr/>
        <w:t>de</w:t>
      </w:r>
      <w:r>
        <w:rPr>
          <w:spacing w:val="11"/>
        </w:rPr>
        <w:t> </w:t>
      </w:r>
      <w:r>
        <w:rPr/>
        <w:t>Ribadeo</w:t>
      </w:r>
      <w:r>
        <w:rPr>
          <w:spacing w:val="11"/>
        </w:rPr>
        <w:t> </w:t>
      </w:r>
      <w:r>
        <w:rPr/>
        <w:t>(117),</w:t>
      </w:r>
      <w:r>
        <w:rPr>
          <w:spacing w:val="12"/>
        </w:rPr>
        <w:t> </w:t>
      </w:r>
      <w:r>
        <w:rPr/>
        <w:t>A</w:t>
      </w:r>
      <w:r>
        <w:rPr>
          <w:spacing w:val="11"/>
        </w:rPr>
        <w:t> </w:t>
      </w:r>
      <w:r>
        <w:rPr/>
        <w:t>Fonsagrada</w:t>
      </w:r>
      <w:r>
        <w:rPr>
          <w:spacing w:val="11"/>
        </w:rPr>
        <w:t> </w:t>
      </w:r>
      <w:r>
        <w:rPr/>
        <w:t>(120)</w:t>
      </w:r>
      <w:r>
        <w:rPr>
          <w:spacing w:val="12"/>
        </w:rPr>
        <w:t> </w:t>
      </w:r>
      <w:r>
        <w:rPr/>
        <w:t>y</w:t>
      </w:r>
      <w:r>
        <w:rPr>
          <w:spacing w:val="11"/>
        </w:rPr>
        <w:t> </w:t>
      </w:r>
      <w:r>
        <w:rPr/>
        <w:t>Navia</w:t>
      </w:r>
      <w:r>
        <w:rPr>
          <w:spacing w:val="11"/>
        </w:rPr>
        <w:t> </w:t>
      </w:r>
      <w:r>
        <w:rPr/>
        <w:t>de</w:t>
      </w:r>
      <w:r>
        <w:rPr>
          <w:spacing w:val="12"/>
        </w:rPr>
        <w:t> </w:t>
      </w:r>
      <w:r>
        <w:rPr>
          <w:spacing w:val="-2"/>
        </w:rPr>
        <w:t>Suarna</w:t>
      </w:r>
    </w:p>
    <w:p>
      <w:pPr>
        <w:pStyle w:val="BodyText"/>
        <w:spacing w:line="360" w:lineRule="auto" w:before="148"/>
        <w:ind w:left="228" w:right="209"/>
        <w:jc w:val="both"/>
      </w:pPr>
      <w:r>
        <w:rPr/>
        <w:t>(122)</w:t>
      </w:r>
      <w:r>
        <w:rPr>
          <w:spacing w:val="-1"/>
        </w:rPr>
        <w:t> </w:t>
      </w:r>
      <w:r>
        <w:rPr/>
        <w:t>y</w:t>
      </w:r>
      <w:r>
        <w:rPr>
          <w:spacing w:val="-1"/>
        </w:rPr>
        <w:t> </w:t>
      </w:r>
      <w:r>
        <w:rPr/>
        <w:t>el</w:t>
      </w:r>
      <w:r>
        <w:rPr>
          <w:spacing w:val="-1"/>
        </w:rPr>
        <w:t> </w:t>
      </w:r>
      <w:r>
        <w:rPr/>
        <w:t>asturiano</w:t>
      </w:r>
      <w:r>
        <w:rPr>
          <w:spacing w:val="-1"/>
        </w:rPr>
        <w:t> </w:t>
      </w:r>
      <w:r>
        <w:rPr/>
        <w:t>de</w:t>
      </w:r>
      <w:r>
        <w:rPr>
          <w:spacing w:val="-1"/>
        </w:rPr>
        <w:t> </w:t>
      </w:r>
      <w:r>
        <w:rPr/>
        <w:t>Navia</w:t>
      </w:r>
      <w:r>
        <w:rPr>
          <w:spacing w:val="-1"/>
        </w:rPr>
        <w:t> </w:t>
      </w:r>
      <w:r>
        <w:rPr/>
        <w:t>(302)</w:t>
      </w:r>
      <w:r>
        <w:rPr>
          <w:spacing w:val="-1"/>
        </w:rPr>
        <w:t> </w:t>
      </w:r>
      <w:r>
        <w:rPr/>
        <w:t>constituyen</w:t>
      </w:r>
      <w:r>
        <w:rPr>
          <w:spacing w:val="-1"/>
        </w:rPr>
        <w:t> </w:t>
      </w:r>
      <w:r>
        <w:rPr/>
        <w:t>un</w:t>
      </w:r>
      <w:r>
        <w:rPr>
          <w:spacing w:val="-1"/>
        </w:rPr>
        <w:t> </w:t>
      </w:r>
      <w:r>
        <w:rPr/>
        <w:t>segundo</w:t>
      </w:r>
      <w:r>
        <w:rPr>
          <w:spacing w:val="-1"/>
        </w:rPr>
        <w:t> </w:t>
      </w:r>
      <w:r>
        <w:rPr/>
        <w:t>grupo</w:t>
      </w:r>
      <w:r>
        <w:rPr>
          <w:spacing w:val="-1"/>
        </w:rPr>
        <w:t> </w:t>
      </w:r>
      <w:r>
        <w:rPr/>
        <w:t>en</w:t>
      </w:r>
      <w:r>
        <w:rPr>
          <w:spacing w:val="-1"/>
        </w:rPr>
        <w:t> </w:t>
      </w:r>
      <w:r>
        <w:rPr/>
        <w:t>el</w:t>
      </w:r>
      <w:r>
        <w:rPr>
          <w:spacing w:val="-1"/>
        </w:rPr>
        <w:t> </w:t>
      </w:r>
      <w:r>
        <w:rPr/>
        <w:t>que</w:t>
      </w:r>
      <w:r>
        <w:rPr>
          <w:spacing w:val="-1"/>
        </w:rPr>
        <w:t> </w:t>
      </w:r>
      <w:r>
        <w:rPr/>
        <w:t>el</w:t>
      </w:r>
      <w:r>
        <w:rPr>
          <w:spacing w:val="-1"/>
        </w:rPr>
        <w:t> </w:t>
      </w:r>
      <w:r>
        <w:rPr/>
        <w:t>índice</w:t>
      </w:r>
      <w:r>
        <w:rPr>
          <w:spacing w:val="-1"/>
        </w:rPr>
        <w:t> </w:t>
      </w:r>
      <w:r>
        <w:rPr/>
        <w:t>de mantenimiento de variantes está alrededor del 70% (Figura 2). En las localidades de Navia es mayor el número de cambios que suponen nuevas variantes (</w:t>
      </w:r>
      <w:r>
        <w:rPr>
          <w:i/>
        </w:rPr>
        <w:t>yegua </w:t>
      </w:r>
      <w:r>
        <w:rPr/>
        <w:t>&gt; </w:t>
      </w:r>
      <w:r>
        <w:rPr>
          <w:i/>
        </w:rPr>
        <w:t>chegua</w:t>
      </w:r>
      <w:r>
        <w:rPr/>
        <w:t>, </w:t>
      </w:r>
      <w:r>
        <w:rPr>
          <w:i/>
        </w:rPr>
        <w:t>fariña </w:t>
      </w:r>
      <w:r>
        <w:rPr/>
        <w:t>&gt; </w:t>
      </w:r>
      <w:r>
        <w:rPr>
          <w:i/>
        </w:rPr>
        <w:t>farina</w:t>
      </w:r>
      <w:r>
        <w:rPr/>
        <w:t>, </w:t>
      </w:r>
      <w:r>
        <w:rPr>
          <w:i/>
        </w:rPr>
        <w:t>oi </w:t>
      </w:r>
      <w:r>
        <w:rPr/>
        <w:t>&gt; </w:t>
      </w:r>
      <w:r>
        <w:rPr>
          <w:i/>
        </w:rPr>
        <w:t>guoi</w:t>
      </w:r>
      <w:r>
        <w:rPr/>
        <w:t>, </w:t>
      </w:r>
      <w:r>
        <w:rPr>
          <w:i/>
        </w:rPr>
        <w:t>-ois </w:t>
      </w:r>
      <w:r>
        <w:rPr/>
        <w:t>&gt; -</w:t>
      </w:r>
      <w:r>
        <w:rPr>
          <w:i/>
        </w:rPr>
        <w:t>ones</w:t>
      </w:r>
      <w:r>
        <w:rPr/>
        <w:t>, </w:t>
      </w:r>
      <w:r>
        <w:rPr>
          <w:i/>
        </w:rPr>
        <w:t>molieiro </w:t>
      </w:r>
      <w:r>
        <w:rPr/>
        <w:t>&gt; </w:t>
      </w:r>
      <w:r>
        <w:rPr>
          <w:i/>
        </w:rPr>
        <w:t>molineiro</w:t>
      </w:r>
      <w:r>
        <w:rPr/>
        <w:t>, </w:t>
      </w:r>
      <w:r>
        <w:rPr>
          <w:i/>
        </w:rPr>
        <w:t>anoite </w:t>
      </w:r>
      <w:r>
        <w:rPr/>
        <w:t>&gt; </w:t>
      </w:r>
      <w:r>
        <w:rPr>
          <w:i/>
        </w:rPr>
        <w:t>anuoite</w:t>
      </w:r>
      <w:r>
        <w:rPr/>
        <w:t>, </w:t>
      </w:r>
      <w:r>
        <w:rPr>
          <w:i/>
        </w:rPr>
        <w:t>ayer</w:t>
      </w:r>
      <w:r>
        <w:rPr/>
        <w:t>, </w:t>
      </w:r>
      <w:r>
        <w:rPr>
          <w:i/>
        </w:rPr>
        <w:t>úa </w:t>
      </w:r>
      <w:r>
        <w:rPr/>
        <w:t>&gt; </w:t>
      </w:r>
      <w:r>
        <w:rPr>
          <w:i/>
        </w:rPr>
        <w:t>una</w:t>
      </w:r>
      <w:r>
        <w:rPr/>
        <w:t>, </w:t>
      </w:r>
      <w:r>
        <w:rPr>
          <w:i/>
        </w:rPr>
        <w:t>sía </w:t>
      </w:r>
      <w:r>
        <w:rPr/>
        <w:t>&gt; </w:t>
      </w:r>
      <w:r>
        <w:rPr>
          <w:i/>
        </w:rPr>
        <w:t>sea</w:t>
      </w:r>
      <w:r>
        <w:rPr/>
        <w:t>, </w:t>
      </w:r>
      <w:r>
        <w:rPr>
          <w:i/>
        </w:rPr>
        <w:t>veyo </w:t>
      </w:r>
      <w:r>
        <w:rPr/>
        <w:t>&gt; </w:t>
      </w:r>
      <w:r>
        <w:rPr>
          <w:i/>
        </w:rPr>
        <w:t>vieiu</w:t>
      </w:r>
      <w:r>
        <w:rPr/>
        <w:t>, </w:t>
      </w:r>
      <w:r>
        <w:rPr>
          <w:i/>
        </w:rPr>
        <w:t>vecíos </w:t>
      </w:r>
      <w:r>
        <w:rPr/>
        <w:t>&gt; </w:t>
      </w:r>
      <w:r>
        <w:rPr>
          <w:i/>
        </w:rPr>
        <w:t>vecinos</w:t>
      </w:r>
      <w:r>
        <w:rPr/>
        <w:t>) que el de casos de doble respuesta con mantenimiento (</w:t>
      </w:r>
      <w:r>
        <w:rPr>
          <w:i/>
        </w:rPr>
        <w:t>cayer </w:t>
      </w:r>
      <w:r>
        <w:rPr/>
        <w:t>&gt; </w:t>
      </w:r>
      <w:r>
        <w:rPr>
          <w:i/>
        </w:rPr>
        <w:t>cayer</w:t>
      </w:r>
      <w:r>
        <w:rPr/>
        <w:t>, </w:t>
      </w:r>
      <w:r>
        <w:rPr>
          <w:i/>
        </w:rPr>
        <w:t>caer</w:t>
      </w:r>
      <w:r>
        <w:rPr/>
        <w:t>, </w:t>
      </w:r>
      <w:r>
        <w:rPr>
          <w:i/>
        </w:rPr>
        <w:t>reyes </w:t>
      </w:r>
      <w:r>
        <w:rPr/>
        <w:t>&gt; </w:t>
      </w:r>
      <w:r>
        <w:rPr>
          <w:i/>
        </w:rPr>
        <w:t>reyes</w:t>
      </w:r>
      <w:r>
        <w:rPr/>
        <w:t>, </w:t>
      </w:r>
      <w:r>
        <w:rPr>
          <w:i/>
        </w:rPr>
        <w:t>reis</w:t>
      </w:r>
      <w:r>
        <w:rPr/>
        <w:t>, </w:t>
      </w:r>
      <w:r>
        <w:rPr>
          <w:i/>
        </w:rPr>
        <w:t>xoncer </w:t>
      </w:r>
      <w:r>
        <w:rPr/>
        <w:t>&gt; </w:t>
      </w:r>
      <w:r>
        <w:rPr>
          <w:i/>
        </w:rPr>
        <w:t>xoncer</w:t>
      </w:r>
      <w:r>
        <w:rPr/>
        <w:t>, </w:t>
      </w:r>
      <w:r>
        <w:rPr>
          <w:i/>
        </w:rPr>
        <w:t>xonguer</w:t>
      </w:r>
      <w:r>
        <w:rPr/>
        <w:t>, </w:t>
      </w:r>
      <w:r>
        <w:rPr>
          <w:i/>
        </w:rPr>
        <w:t>primeiro </w:t>
      </w:r>
      <w:r>
        <w:rPr/>
        <w:t>&gt; </w:t>
      </w:r>
      <w:r>
        <w:rPr>
          <w:i/>
        </w:rPr>
        <w:t>primeiro</w:t>
      </w:r>
      <w:r>
        <w:rPr/>
        <w:t>, </w:t>
      </w:r>
      <w:r>
        <w:rPr>
          <w:i/>
        </w:rPr>
        <w:t>primer</w:t>
      </w:r>
      <w:r>
        <w:rPr/>
        <w:t>). El municipio de Navia es de los cinco estudiados en Asturias</w:t>
      </w:r>
      <w:r>
        <w:rPr>
          <w:spacing w:val="-1"/>
        </w:rPr>
        <w:t> </w:t>
      </w:r>
      <w:r>
        <w:rPr/>
        <w:t>el</w:t>
      </w:r>
      <w:r>
        <w:rPr>
          <w:spacing w:val="-1"/>
        </w:rPr>
        <w:t> </w:t>
      </w:r>
      <w:r>
        <w:rPr/>
        <w:t>que</w:t>
      </w:r>
      <w:r>
        <w:rPr>
          <w:spacing w:val="-1"/>
        </w:rPr>
        <w:t> </w:t>
      </w:r>
      <w:r>
        <w:rPr/>
        <w:t>muestra</w:t>
      </w:r>
      <w:r>
        <w:rPr>
          <w:spacing w:val="-1"/>
        </w:rPr>
        <w:t> </w:t>
      </w:r>
      <w:r>
        <w:rPr/>
        <w:t>una</w:t>
      </w:r>
      <w:r>
        <w:rPr>
          <w:spacing w:val="-1"/>
        </w:rPr>
        <w:t> </w:t>
      </w:r>
      <w:r>
        <w:rPr/>
        <w:t>mayor</w:t>
      </w:r>
      <w:r>
        <w:rPr>
          <w:spacing w:val="-1"/>
        </w:rPr>
        <w:t> </w:t>
      </w:r>
      <w:r>
        <w:rPr/>
        <w:t>densidad</w:t>
      </w:r>
      <w:r>
        <w:rPr>
          <w:spacing w:val="-1"/>
        </w:rPr>
        <w:t> </w:t>
      </w:r>
      <w:r>
        <w:rPr/>
        <w:t>de</w:t>
      </w:r>
      <w:r>
        <w:rPr>
          <w:spacing w:val="-1"/>
        </w:rPr>
        <w:t> </w:t>
      </w:r>
      <w:r>
        <w:rPr/>
        <w:t>población</w:t>
      </w:r>
      <w:r>
        <w:rPr>
          <w:spacing w:val="-1"/>
        </w:rPr>
        <w:t> </w:t>
      </w:r>
      <w:r>
        <w:rPr/>
        <w:t>y</w:t>
      </w:r>
      <w:r>
        <w:rPr>
          <w:spacing w:val="-1"/>
        </w:rPr>
        <w:t> </w:t>
      </w:r>
      <w:r>
        <w:rPr/>
        <w:t>también</w:t>
      </w:r>
      <w:r>
        <w:rPr>
          <w:spacing w:val="-1"/>
        </w:rPr>
        <w:t> </w:t>
      </w:r>
      <w:r>
        <w:rPr/>
        <w:t>el</w:t>
      </w:r>
      <w:r>
        <w:rPr>
          <w:spacing w:val="-1"/>
        </w:rPr>
        <w:t> </w:t>
      </w:r>
      <w:r>
        <w:rPr/>
        <w:t>que</w:t>
      </w:r>
      <w:r>
        <w:rPr>
          <w:spacing w:val="-1"/>
        </w:rPr>
        <w:t> </w:t>
      </w:r>
      <w:r>
        <w:rPr/>
        <w:t>cuenta</w:t>
      </w:r>
      <w:r>
        <w:rPr>
          <w:spacing w:val="-1"/>
        </w:rPr>
        <w:t> </w:t>
      </w:r>
      <w:r>
        <w:rPr/>
        <w:t>con una</w:t>
      </w:r>
      <w:r>
        <w:rPr>
          <w:spacing w:val="-3"/>
        </w:rPr>
        <w:t> </w:t>
      </w:r>
      <w:r>
        <w:rPr/>
        <w:t>villa</w:t>
      </w:r>
      <w:r>
        <w:rPr>
          <w:spacing w:val="-3"/>
        </w:rPr>
        <w:t> </w:t>
      </w:r>
      <w:r>
        <w:rPr/>
        <w:t>más</w:t>
      </w:r>
      <w:r>
        <w:rPr>
          <w:spacing w:val="-3"/>
        </w:rPr>
        <w:t> </w:t>
      </w:r>
      <w:r>
        <w:rPr/>
        <w:t>poblada.</w:t>
      </w:r>
      <w:r>
        <w:rPr>
          <w:spacing w:val="-3"/>
        </w:rPr>
        <w:t> </w:t>
      </w:r>
      <w:r>
        <w:rPr/>
        <w:t>El</w:t>
      </w:r>
      <w:r>
        <w:rPr>
          <w:spacing w:val="-3"/>
        </w:rPr>
        <w:t> </w:t>
      </w:r>
      <w:r>
        <w:rPr/>
        <w:t>comportamiento</w:t>
      </w:r>
      <w:r>
        <w:rPr>
          <w:spacing w:val="-3"/>
        </w:rPr>
        <w:t> </w:t>
      </w:r>
      <w:r>
        <w:rPr/>
        <w:t>que</w:t>
      </w:r>
      <w:r>
        <w:rPr>
          <w:spacing w:val="-3"/>
        </w:rPr>
        <w:t> </w:t>
      </w:r>
      <w:r>
        <w:rPr/>
        <w:t>muestran</w:t>
      </w:r>
      <w:r>
        <w:rPr>
          <w:spacing w:val="-3"/>
        </w:rPr>
        <w:t> </w:t>
      </w:r>
      <w:r>
        <w:rPr/>
        <w:t>los</w:t>
      </w:r>
      <w:r>
        <w:rPr>
          <w:spacing w:val="-3"/>
        </w:rPr>
        <w:t> </w:t>
      </w:r>
      <w:r>
        <w:rPr/>
        <w:t>tres</w:t>
      </w:r>
      <w:r>
        <w:rPr>
          <w:spacing w:val="-3"/>
        </w:rPr>
        <w:t> </w:t>
      </w:r>
      <w:r>
        <w:rPr/>
        <w:t>municipios</w:t>
      </w:r>
      <w:r>
        <w:rPr>
          <w:spacing w:val="-3"/>
        </w:rPr>
        <w:t> </w:t>
      </w:r>
      <w:r>
        <w:rPr/>
        <w:t>gallegos</w:t>
      </w:r>
      <w:r>
        <w:rPr>
          <w:spacing w:val="-3"/>
        </w:rPr>
        <w:t> </w:t>
      </w:r>
      <w:r>
        <w:rPr/>
        <w:t>es bastante similar en cuanto al número de cambios y al sentido de éstos. Los tres comparten un grupo de formas en la investigación más reciente (ETLEN) que o bien no se</w:t>
      </w:r>
      <w:r>
        <w:rPr>
          <w:spacing w:val="54"/>
        </w:rPr>
        <w:t> </w:t>
      </w:r>
      <w:r>
        <w:rPr/>
        <w:t>había</w:t>
      </w:r>
      <w:r>
        <w:rPr>
          <w:spacing w:val="56"/>
        </w:rPr>
        <w:t> </w:t>
      </w:r>
      <w:r>
        <w:rPr/>
        <w:t>registrado</w:t>
      </w:r>
      <w:r>
        <w:rPr>
          <w:spacing w:val="56"/>
        </w:rPr>
        <w:t> </w:t>
      </w:r>
      <w:r>
        <w:rPr/>
        <w:t>en</w:t>
      </w:r>
      <w:r>
        <w:rPr>
          <w:spacing w:val="57"/>
        </w:rPr>
        <w:t> </w:t>
      </w:r>
      <w:r>
        <w:rPr/>
        <w:t>el</w:t>
      </w:r>
      <w:r>
        <w:rPr>
          <w:spacing w:val="56"/>
        </w:rPr>
        <w:t> </w:t>
      </w:r>
      <w:r>
        <w:rPr/>
        <w:t>ALPI</w:t>
      </w:r>
      <w:r>
        <w:rPr>
          <w:spacing w:val="56"/>
        </w:rPr>
        <w:t> </w:t>
      </w:r>
      <w:r>
        <w:rPr/>
        <w:t>(</w:t>
      </w:r>
      <w:r>
        <w:rPr>
          <w:i/>
        </w:rPr>
        <w:t>muito</w:t>
      </w:r>
      <w:r>
        <w:rPr/>
        <w:t>,</w:t>
      </w:r>
      <w:r>
        <w:rPr>
          <w:spacing w:val="57"/>
        </w:rPr>
        <w:t> </w:t>
      </w:r>
      <w:r>
        <w:rPr>
          <w:i/>
        </w:rPr>
        <w:t>peine</w:t>
      </w:r>
      <w:r>
        <w:rPr/>
        <w:t>,</w:t>
      </w:r>
      <w:r>
        <w:rPr>
          <w:spacing w:val="56"/>
        </w:rPr>
        <w:t> </w:t>
      </w:r>
      <w:r>
        <w:rPr>
          <w:i/>
        </w:rPr>
        <w:t>donde</w:t>
      </w:r>
      <w:r>
        <w:rPr/>
        <w:t>)</w:t>
      </w:r>
      <w:r>
        <w:rPr>
          <w:spacing w:val="56"/>
        </w:rPr>
        <w:t> </w:t>
      </w:r>
      <w:r>
        <w:rPr/>
        <w:t>o</w:t>
      </w:r>
      <w:r>
        <w:rPr>
          <w:spacing w:val="56"/>
        </w:rPr>
        <w:t> </w:t>
      </w:r>
      <w:r>
        <w:rPr/>
        <w:t>se</w:t>
      </w:r>
      <w:r>
        <w:rPr>
          <w:spacing w:val="57"/>
        </w:rPr>
        <w:t> </w:t>
      </w:r>
      <w:r>
        <w:rPr/>
        <w:t>habían</w:t>
      </w:r>
      <w:r>
        <w:rPr>
          <w:spacing w:val="56"/>
        </w:rPr>
        <w:t> </w:t>
      </w:r>
      <w:r>
        <w:rPr/>
        <w:t>recogido</w:t>
      </w:r>
      <w:r>
        <w:rPr>
          <w:spacing w:val="56"/>
        </w:rPr>
        <w:t> </w:t>
      </w:r>
      <w:r>
        <w:rPr/>
        <w:t>en</w:t>
      </w:r>
      <w:r>
        <w:rPr>
          <w:spacing w:val="57"/>
        </w:rPr>
        <w:t> </w:t>
      </w:r>
      <w:r>
        <w:rPr>
          <w:spacing w:val="-5"/>
        </w:rPr>
        <w:t>los</w:t>
      </w:r>
    </w:p>
    <w:p>
      <w:pPr>
        <w:spacing w:after="0" w:line="360" w:lineRule="auto"/>
        <w:jc w:val="both"/>
        <w:sectPr>
          <w:pgSz w:w="11910" w:h="16840"/>
          <w:pgMar w:header="720" w:footer="1324" w:top="2000" w:bottom="1520" w:left="1480" w:right="1480"/>
        </w:sectPr>
      </w:pPr>
    </w:p>
    <w:p>
      <w:pPr>
        <w:pStyle w:val="BodyText"/>
        <w:spacing w:before="146"/>
      </w:pPr>
    </w:p>
    <w:p>
      <w:pPr>
        <w:pStyle w:val="BodyText"/>
        <w:spacing w:line="360" w:lineRule="auto"/>
        <w:ind w:left="228" w:right="209"/>
        <w:jc w:val="both"/>
      </w:pPr>
      <w:r>
        <w:rPr/>
        <w:t>cuadernos de este proyecto como respuestas secundarias en algunas localidades (</w:t>
      </w:r>
      <w:r>
        <w:rPr>
          <w:i/>
        </w:rPr>
        <w:t>reyes</w:t>
      </w:r>
      <w:r>
        <w:rPr/>
        <w:t>). Las localidades de los municipios de A Fonsagrada y Navia de Suarna presenta más coincidencias en las repuestas a otras variables innovadoras (</w:t>
      </w:r>
      <w:r>
        <w:rPr>
          <w:i/>
        </w:rPr>
        <w:t>yegua</w:t>
      </w:r>
      <w:r>
        <w:rPr/>
        <w:t>, </w:t>
      </w:r>
      <w:r>
        <w:rPr>
          <w:i/>
        </w:rPr>
        <w:t>escuitar</w:t>
      </w:r>
      <w:r>
        <w:rPr/>
        <w:t>, </w:t>
      </w:r>
      <w:r>
        <w:rPr>
          <w:i/>
        </w:rPr>
        <w:t>paxaro</w:t>
      </w:r>
      <w:r>
        <w:rPr/>
        <w:t>). Estos dos municipios de interior tienen una densidad de población mucho</w:t>
      </w:r>
      <w:r>
        <w:rPr>
          <w:spacing w:val="80"/>
        </w:rPr>
        <w:t> </w:t>
      </w:r>
      <w:r>
        <w:rPr/>
        <w:t>más baja que Ribadeo y además carecen de un núcleo de características demográficas</w:t>
      </w:r>
      <w:r>
        <w:rPr>
          <w:spacing w:val="40"/>
        </w:rPr>
        <w:t> </w:t>
      </w:r>
      <w:r>
        <w:rPr/>
        <w:t>y sociales similares a la villa de este municipio.</w:t>
      </w:r>
    </w:p>
    <w:p>
      <w:pPr>
        <w:pStyle w:val="BodyText"/>
        <w:rPr>
          <w:sz w:val="20"/>
        </w:rPr>
      </w:pPr>
    </w:p>
    <w:p>
      <w:pPr>
        <w:pStyle w:val="BodyText"/>
        <w:spacing w:before="12"/>
        <w:rPr>
          <w:sz w:val="20"/>
        </w:rPr>
      </w:pPr>
      <w:r>
        <w:rPr/>
        <mc:AlternateContent>
          <mc:Choice Requires="wps">
            <w:drawing>
              <wp:anchor distT="0" distB="0" distL="0" distR="0" allowOverlap="1" layoutInCell="1" locked="0" behindDoc="1" simplePos="0" relativeHeight="487589888">
                <wp:simplePos x="0" y="0"/>
                <wp:positionH relativeFrom="page">
                  <wp:posOffset>1014857</wp:posOffset>
                </wp:positionH>
                <wp:positionV relativeFrom="paragraph">
                  <wp:posOffset>178213</wp:posOffset>
                </wp:positionV>
                <wp:extent cx="5133340" cy="635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5133340" cy="6350"/>
                        </a:xfrm>
                        <a:custGeom>
                          <a:avLst/>
                          <a:gdLst/>
                          <a:ahLst/>
                          <a:cxnLst/>
                          <a:rect l="l" t="t" r="r" b="b"/>
                          <a:pathLst>
                            <a:path w="5133340" h="6350">
                              <a:moveTo>
                                <a:pt x="5132832" y="0"/>
                              </a:moveTo>
                              <a:lnTo>
                                <a:pt x="5132832" y="0"/>
                              </a:lnTo>
                              <a:lnTo>
                                <a:pt x="0" y="0"/>
                              </a:lnTo>
                              <a:lnTo>
                                <a:pt x="0" y="6096"/>
                              </a:lnTo>
                              <a:lnTo>
                                <a:pt x="5132832" y="6096"/>
                              </a:lnTo>
                              <a:lnTo>
                                <a:pt x="5132832"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rect style="position:absolute;margin-left:79.910004pt;margin-top:14.032565pt;width:404.160019pt;height:.48pt;mso-position-horizontal-relative:page;mso-position-vertical-relative:paragraph;z-index:-15726592;mso-wrap-distance-left:0;mso-wrap-distance-right:0" id="docshape7" filled="true" fillcolor="#7f7f7f" stroked="false">
                <v:fill type="solid"/>
                <w10:wrap type="topAndBottom"/>
              </v:rect>
            </w:pict>
          </mc:Fallback>
        </mc:AlternateContent>
      </w:r>
    </w:p>
    <w:p>
      <w:pPr>
        <w:tabs>
          <w:tab w:pos="3631" w:val="left" w:leader="none"/>
          <w:tab w:pos="7063" w:val="left" w:leader="none"/>
        </w:tabs>
        <w:spacing w:before="39" w:after="58"/>
        <w:ind w:left="228" w:right="0" w:firstLine="0"/>
        <w:jc w:val="left"/>
        <w:rPr>
          <w:sz w:val="16"/>
        </w:rPr>
      </w:pPr>
      <w:r>
        <w:rPr>
          <w:spacing w:val="-2"/>
          <w:sz w:val="16"/>
        </w:rPr>
        <w:t>VARIABLES</w:t>
      </w:r>
      <w:r>
        <w:rPr>
          <w:sz w:val="16"/>
        </w:rPr>
        <w:tab/>
      </w:r>
      <w:r>
        <w:rPr>
          <w:spacing w:val="-2"/>
          <w:position w:val="1"/>
          <w:sz w:val="16"/>
        </w:rPr>
        <w:t>VARIANTES</w:t>
      </w:r>
      <w:r>
        <w:rPr>
          <w:position w:val="1"/>
          <w:sz w:val="16"/>
        </w:rPr>
        <w:tab/>
      </w:r>
      <w:r>
        <w:rPr>
          <w:spacing w:val="-2"/>
          <w:sz w:val="16"/>
        </w:rPr>
        <w:t>CÓMPUTO</w:t>
      </w:r>
    </w:p>
    <w:p>
      <w:pPr>
        <w:pStyle w:val="BodyText"/>
        <w:spacing w:line="20" w:lineRule="exact"/>
        <w:ind w:left="118"/>
        <w:rPr>
          <w:sz w:val="2"/>
        </w:rPr>
      </w:pPr>
      <w:r>
        <w:rPr>
          <w:sz w:val="2"/>
        </w:rPr>
        <mc:AlternateContent>
          <mc:Choice Requires="wps">
            <w:drawing>
              <wp:inline distT="0" distB="0" distL="0" distR="0">
                <wp:extent cx="5133340" cy="6350"/>
                <wp:effectExtent l="0" t="0" r="0" b="0"/>
                <wp:docPr id="11" name="Group 11"/>
                <wp:cNvGraphicFramePr>
                  <a:graphicFrameLocks/>
                </wp:cNvGraphicFramePr>
                <a:graphic>
                  <a:graphicData uri="http://schemas.microsoft.com/office/word/2010/wordprocessingGroup">
                    <wpg:wgp>
                      <wpg:cNvPr id="11" name="Group 11"/>
                      <wpg:cNvGrpSpPr/>
                      <wpg:grpSpPr>
                        <a:xfrm>
                          <a:off x="0" y="0"/>
                          <a:ext cx="5133340" cy="6350"/>
                          <a:chExt cx="5133340" cy="6350"/>
                        </a:xfrm>
                      </wpg:grpSpPr>
                      <wps:wsp>
                        <wps:cNvPr id="12" name="Graphic 12"/>
                        <wps:cNvSpPr/>
                        <wps:spPr>
                          <a:xfrm>
                            <a:off x="-7" y="2"/>
                            <a:ext cx="5133340" cy="6350"/>
                          </a:xfrm>
                          <a:custGeom>
                            <a:avLst/>
                            <a:gdLst/>
                            <a:ahLst/>
                            <a:cxnLst/>
                            <a:rect l="l" t="t" r="r" b="b"/>
                            <a:pathLst>
                              <a:path w="5133340" h="6350">
                                <a:moveTo>
                                  <a:pt x="5132832" y="0"/>
                                </a:moveTo>
                                <a:lnTo>
                                  <a:pt x="5132832" y="0"/>
                                </a:lnTo>
                                <a:lnTo>
                                  <a:pt x="0" y="0"/>
                                </a:lnTo>
                                <a:lnTo>
                                  <a:pt x="0" y="6096"/>
                                </a:lnTo>
                                <a:lnTo>
                                  <a:pt x="5132832" y="6096"/>
                                </a:lnTo>
                                <a:lnTo>
                                  <a:pt x="5132832" y="0"/>
                                </a:lnTo>
                                <a:close/>
                              </a:path>
                            </a:pathLst>
                          </a:custGeom>
                          <a:solidFill>
                            <a:srgbClr val="7F7F7F"/>
                          </a:solidFill>
                        </wps:spPr>
                        <wps:bodyPr wrap="square" lIns="0" tIns="0" rIns="0" bIns="0" rtlCol="0">
                          <a:prstTxWarp prst="textNoShape">
                            <a:avLst/>
                          </a:prstTxWarp>
                          <a:noAutofit/>
                        </wps:bodyPr>
                      </wps:wsp>
                    </wpg:wgp>
                  </a:graphicData>
                </a:graphic>
              </wp:inline>
            </w:drawing>
          </mc:Choice>
          <mc:Fallback>
            <w:pict>
              <v:group style="width:404.2pt;height:.5pt;mso-position-horizontal-relative:char;mso-position-vertical-relative:line" id="docshapegroup8" coordorigin="0,0" coordsize="8084,10">
                <v:rect style="position:absolute;left:-1;top:0;width:8084;height:10" id="docshape9" filled="true" fillcolor="#7f7f7f" stroked="false">
                  <v:fill type="solid"/>
                </v:rect>
              </v:group>
            </w:pict>
          </mc:Fallback>
        </mc:AlternateContent>
      </w:r>
      <w:r>
        <w:rPr>
          <w:sz w:val="2"/>
        </w:rPr>
      </w:r>
    </w:p>
    <w:p>
      <w:pPr>
        <w:tabs>
          <w:tab w:pos="4282" w:val="left" w:leader="none"/>
          <w:tab w:pos="4944" w:val="left" w:leader="none"/>
          <w:tab w:pos="5480" w:val="left" w:leader="none"/>
          <w:tab w:pos="6278" w:val="left" w:leader="none"/>
        </w:tabs>
        <w:spacing w:before="0"/>
        <w:ind w:left="3631" w:right="0" w:firstLine="0"/>
        <w:jc w:val="left"/>
        <w:rPr>
          <w:i/>
          <w:sz w:val="20"/>
        </w:rPr>
      </w:pPr>
      <w:r>
        <w:rPr>
          <w:i/>
          <w:spacing w:val="-2"/>
          <w:sz w:val="20"/>
        </w:rPr>
        <w:t>llave,</w:t>
      </w:r>
      <w:r>
        <w:rPr>
          <w:i/>
          <w:sz w:val="20"/>
        </w:rPr>
        <w:tab/>
      </w:r>
      <w:r>
        <w:rPr>
          <w:i/>
          <w:spacing w:val="-2"/>
          <w:sz w:val="20"/>
        </w:rPr>
        <w:t>codo,</w:t>
      </w:r>
      <w:r>
        <w:rPr>
          <w:i/>
          <w:sz w:val="20"/>
        </w:rPr>
        <w:tab/>
      </w:r>
      <w:r>
        <w:rPr>
          <w:i/>
          <w:spacing w:val="-4"/>
          <w:sz w:val="20"/>
        </w:rPr>
        <w:t>coz,</w:t>
      </w:r>
      <w:r>
        <w:rPr>
          <w:i/>
          <w:sz w:val="20"/>
        </w:rPr>
        <w:tab/>
      </w:r>
      <w:r>
        <w:rPr>
          <w:i/>
          <w:spacing w:val="-2"/>
          <w:sz w:val="20"/>
        </w:rPr>
        <w:t>cuatro,</w:t>
      </w:r>
      <w:r>
        <w:rPr>
          <w:i/>
          <w:sz w:val="20"/>
        </w:rPr>
        <w:tab/>
      </w:r>
      <w:r>
        <w:rPr>
          <w:i/>
          <w:spacing w:val="-2"/>
          <w:sz w:val="20"/>
        </w:rPr>
        <w:t>madera,</w:t>
      </w:r>
    </w:p>
    <w:p>
      <w:pPr>
        <w:spacing w:after="0"/>
        <w:jc w:val="left"/>
        <w:rPr>
          <w:sz w:val="20"/>
        </w:rPr>
        <w:sectPr>
          <w:pgSz w:w="11910" w:h="16840"/>
          <w:pgMar w:header="720" w:footer="1324" w:top="2000" w:bottom="1520" w:left="1480" w:right="1480"/>
        </w:sectPr>
      </w:pPr>
    </w:p>
    <w:p>
      <w:pPr>
        <w:spacing w:before="68"/>
        <w:ind w:left="228" w:right="0" w:firstLine="0"/>
        <w:jc w:val="left"/>
        <w:rPr>
          <w:sz w:val="16"/>
        </w:rPr>
      </w:pPr>
      <w:r>
        <w:rPr>
          <w:sz w:val="16"/>
        </w:rPr>
        <w:t>VARIABLES</w:t>
      </w:r>
      <w:r>
        <w:rPr>
          <w:spacing w:val="-5"/>
          <w:sz w:val="16"/>
        </w:rPr>
        <w:t> </w:t>
      </w:r>
      <w:r>
        <w:rPr>
          <w:sz w:val="16"/>
        </w:rPr>
        <w:t>SIN</w:t>
      </w:r>
      <w:r>
        <w:rPr>
          <w:spacing w:val="-3"/>
          <w:sz w:val="16"/>
        </w:rPr>
        <w:t> </w:t>
      </w:r>
      <w:r>
        <w:rPr>
          <w:spacing w:val="-2"/>
          <w:sz w:val="16"/>
        </w:rPr>
        <w:t>CAMBIO</w:t>
      </w:r>
    </w:p>
    <w:p>
      <w:pPr>
        <w:spacing w:before="30"/>
        <w:ind w:left="228" w:right="0" w:firstLine="0"/>
        <w:jc w:val="left"/>
        <w:rPr>
          <w:i/>
          <w:sz w:val="20"/>
        </w:rPr>
      </w:pPr>
      <w:r>
        <w:rPr/>
        <w:br w:type="column"/>
      </w:r>
      <w:r>
        <w:rPr>
          <w:i/>
          <w:sz w:val="20"/>
        </w:rPr>
        <w:t>ordeñar,</w:t>
      </w:r>
      <w:r>
        <w:rPr>
          <w:i/>
          <w:spacing w:val="21"/>
          <w:sz w:val="20"/>
        </w:rPr>
        <w:t> </w:t>
      </w:r>
      <w:r>
        <w:rPr>
          <w:i/>
          <w:sz w:val="20"/>
        </w:rPr>
        <w:t>pared,</w:t>
      </w:r>
      <w:r>
        <w:rPr>
          <w:i/>
          <w:spacing w:val="22"/>
          <w:sz w:val="20"/>
        </w:rPr>
        <w:t> </w:t>
      </w:r>
      <w:r>
        <w:rPr>
          <w:i/>
          <w:sz w:val="20"/>
        </w:rPr>
        <w:t>yo,</w:t>
      </w:r>
      <w:r>
        <w:rPr>
          <w:i/>
          <w:spacing w:val="21"/>
          <w:sz w:val="20"/>
        </w:rPr>
        <w:t> </w:t>
      </w:r>
      <w:r>
        <w:rPr>
          <w:i/>
          <w:sz w:val="20"/>
        </w:rPr>
        <w:t>piojo,</w:t>
      </w:r>
      <w:r>
        <w:rPr>
          <w:i/>
          <w:spacing w:val="22"/>
          <w:sz w:val="20"/>
        </w:rPr>
        <w:t> </w:t>
      </w:r>
      <w:r>
        <w:rPr>
          <w:i/>
          <w:sz w:val="20"/>
        </w:rPr>
        <w:t>trabajar,</w:t>
      </w:r>
      <w:r>
        <w:rPr>
          <w:i/>
          <w:spacing w:val="22"/>
          <w:sz w:val="20"/>
        </w:rPr>
        <w:t> </w:t>
      </w:r>
      <w:r>
        <w:rPr>
          <w:i/>
          <w:spacing w:val="-4"/>
          <w:sz w:val="20"/>
        </w:rPr>
        <w:t>este</w:t>
      </w:r>
    </w:p>
    <w:p>
      <w:pPr>
        <w:spacing w:before="34"/>
        <w:ind w:left="228" w:right="0" w:firstLine="0"/>
        <w:jc w:val="left"/>
        <w:rPr>
          <w:i/>
          <w:sz w:val="20"/>
        </w:rPr>
      </w:pPr>
      <w:r>
        <w:rPr>
          <w:sz w:val="20"/>
        </w:rPr>
        <w:t>(dem.)</w:t>
      </w:r>
      <w:r>
        <w:rPr>
          <w:i/>
          <w:sz w:val="20"/>
        </w:rPr>
        <w:t>,</w:t>
      </w:r>
      <w:r>
        <w:rPr>
          <w:i/>
          <w:spacing w:val="-7"/>
          <w:sz w:val="20"/>
        </w:rPr>
        <w:t> </w:t>
      </w:r>
      <w:r>
        <w:rPr>
          <w:i/>
          <w:sz w:val="20"/>
        </w:rPr>
        <w:t>diente,</w:t>
      </w:r>
      <w:r>
        <w:rPr>
          <w:i/>
          <w:spacing w:val="-7"/>
          <w:sz w:val="20"/>
        </w:rPr>
        <w:t> </w:t>
      </w:r>
      <w:r>
        <w:rPr>
          <w:i/>
          <w:sz w:val="20"/>
        </w:rPr>
        <w:t>veinte,</w:t>
      </w:r>
      <w:r>
        <w:rPr>
          <w:i/>
          <w:spacing w:val="-7"/>
          <w:sz w:val="20"/>
        </w:rPr>
        <w:t> </w:t>
      </w:r>
      <w:r>
        <w:rPr>
          <w:i/>
          <w:sz w:val="20"/>
        </w:rPr>
        <w:t>ocho,</w:t>
      </w:r>
      <w:r>
        <w:rPr>
          <w:i/>
          <w:spacing w:val="-6"/>
          <w:sz w:val="20"/>
        </w:rPr>
        <w:t> </w:t>
      </w:r>
      <w:r>
        <w:rPr>
          <w:i/>
          <w:spacing w:val="-4"/>
          <w:sz w:val="20"/>
        </w:rPr>
        <w:t>suyo</w:t>
      </w:r>
    </w:p>
    <w:p>
      <w:pPr>
        <w:spacing w:before="30"/>
        <w:ind w:left="62" w:right="0" w:firstLine="0"/>
        <w:jc w:val="left"/>
        <w:rPr>
          <w:sz w:val="20"/>
        </w:rPr>
      </w:pPr>
      <w:r>
        <w:rPr/>
        <w:br w:type="column"/>
      </w:r>
      <w:r>
        <w:rPr>
          <w:sz w:val="20"/>
        </w:rPr>
        <w:t>15</w:t>
      </w:r>
      <w:r>
        <w:rPr>
          <w:spacing w:val="-2"/>
          <w:sz w:val="20"/>
        </w:rPr>
        <w:t> (31,9%)</w:t>
      </w:r>
    </w:p>
    <w:p>
      <w:pPr>
        <w:spacing w:after="0"/>
        <w:jc w:val="left"/>
        <w:rPr>
          <w:sz w:val="20"/>
        </w:rPr>
        <w:sectPr>
          <w:type w:val="continuous"/>
          <w:pgSz w:w="11910" w:h="16840"/>
          <w:pgMar w:header="720" w:footer="1324" w:top="2000" w:bottom="1520" w:left="1480" w:right="1480"/>
          <w:cols w:num="3" w:equalWidth="0">
            <w:col w:w="1814" w:space="1589"/>
            <w:col w:w="3558" w:space="40"/>
            <w:col w:w="1949"/>
          </w:cols>
        </w:sectPr>
      </w:pPr>
    </w:p>
    <w:p>
      <w:pPr>
        <w:pStyle w:val="BodyText"/>
        <w:spacing w:before="6"/>
        <w:rPr>
          <w:sz w:val="3"/>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77"/>
        <w:gridCol w:w="3681"/>
        <w:gridCol w:w="1134"/>
      </w:tblGrid>
      <w:tr>
        <w:trPr>
          <w:trHeight w:val="561" w:hRule="atLeast"/>
        </w:trPr>
        <w:tc>
          <w:tcPr>
            <w:tcW w:w="3277" w:type="dxa"/>
            <w:tcBorders>
              <w:top w:val="single" w:sz="4" w:space="0" w:color="7F7F7F"/>
              <w:bottom w:val="single" w:sz="4" w:space="0" w:color="7F7F7F"/>
            </w:tcBorders>
          </w:tcPr>
          <w:p>
            <w:pPr>
              <w:pStyle w:val="TableParagraph"/>
              <w:spacing w:before="140"/>
              <w:rPr>
                <w:sz w:val="16"/>
              </w:rPr>
            </w:pPr>
            <w:r>
              <w:rPr>
                <w:sz w:val="16"/>
              </w:rPr>
              <w:t>VARIABLES</w:t>
            </w:r>
            <w:r>
              <w:rPr>
                <w:spacing w:val="-5"/>
                <w:sz w:val="16"/>
              </w:rPr>
              <w:t> </w:t>
            </w:r>
            <w:r>
              <w:rPr>
                <w:sz w:val="16"/>
              </w:rPr>
              <w:t>CON</w:t>
            </w:r>
            <w:r>
              <w:rPr>
                <w:spacing w:val="-2"/>
                <w:sz w:val="16"/>
              </w:rPr>
              <w:t> </w:t>
            </w:r>
            <w:r>
              <w:rPr>
                <w:sz w:val="16"/>
              </w:rPr>
              <w:t>CAMBIO</w:t>
            </w:r>
            <w:r>
              <w:rPr>
                <w:spacing w:val="-2"/>
                <w:sz w:val="16"/>
              </w:rPr>
              <w:t> </w:t>
            </w:r>
            <w:r>
              <w:rPr>
                <w:sz w:val="16"/>
              </w:rPr>
              <w:t>EN</w:t>
            </w:r>
            <w:r>
              <w:rPr>
                <w:spacing w:val="-2"/>
                <w:sz w:val="16"/>
              </w:rPr>
              <w:t> </w:t>
            </w:r>
            <w:r>
              <w:rPr>
                <w:sz w:val="20"/>
              </w:rPr>
              <w:t>1</w:t>
            </w:r>
            <w:r>
              <w:rPr>
                <w:spacing w:val="-11"/>
                <w:sz w:val="20"/>
              </w:rPr>
              <w:t> </w:t>
            </w:r>
            <w:r>
              <w:rPr>
                <w:spacing w:val="-2"/>
                <w:sz w:val="16"/>
              </w:rPr>
              <w:t>LOCALIDAD</w:t>
            </w:r>
          </w:p>
        </w:tc>
        <w:tc>
          <w:tcPr>
            <w:tcW w:w="3681" w:type="dxa"/>
            <w:tcBorders>
              <w:top w:val="single" w:sz="4" w:space="0" w:color="7F7F7F"/>
              <w:bottom w:val="single" w:sz="4" w:space="0" w:color="7F7F7F"/>
            </w:tcBorders>
          </w:tcPr>
          <w:p>
            <w:pPr>
              <w:pStyle w:val="TableParagraph"/>
              <w:spacing w:before="1"/>
              <w:ind w:left="243"/>
              <w:rPr>
                <w:i/>
                <w:sz w:val="20"/>
              </w:rPr>
            </w:pPr>
            <w:r>
              <w:rPr>
                <w:i/>
                <w:sz w:val="20"/>
              </w:rPr>
              <w:t>caja,</w:t>
            </w:r>
            <w:r>
              <w:rPr>
                <w:i/>
                <w:spacing w:val="22"/>
                <w:sz w:val="20"/>
              </w:rPr>
              <w:t> </w:t>
            </w:r>
            <w:r>
              <w:rPr>
                <w:i/>
                <w:sz w:val="20"/>
              </w:rPr>
              <w:t>hoy,</w:t>
            </w:r>
            <w:r>
              <w:rPr>
                <w:i/>
                <w:spacing w:val="24"/>
                <w:sz w:val="20"/>
              </w:rPr>
              <w:t> </w:t>
            </w:r>
            <w:r>
              <w:rPr>
                <w:i/>
                <w:sz w:val="20"/>
              </w:rPr>
              <w:t>feria,</w:t>
            </w:r>
            <w:r>
              <w:rPr>
                <w:i/>
                <w:spacing w:val="24"/>
                <w:sz w:val="20"/>
              </w:rPr>
              <w:t> </w:t>
            </w:r>
            <w:r>
              <w:rPr>
                <w:i/>
                <w:sz w:val="20"/>
              </w:rPr>
              <w:t>viejo,</w:t>
            </w:r>
            <w:r>
              <w:rPr>
                <w:i/>
                <w:spacing w:val="24"/>
                <w:sz w:val="20"/>
              </w:rPr>
              <w:t> </w:t>
            </w:r>
            <w:r>
              <w:rPr>
                <w:i/>
                <w:sz w:val="20"/>
              </w:rPr>
              <w:t>el</w:t>
            </w:r>
            <w:r>
              <w:rPr>
                <w:i/>
                <w:spacing w:val="24"/>
                <w:sz w:val="20"/>
              </w:rPr>
              <w:t> </w:t>
            </w:r>
            <w:r>
              <w:rPr>
                <w:i/>
                <w:sz w:val="20"/>
              </w:rPr>
              <w:t>(art.),</w:t>
            </w:r>
            <w:r>
              <w:rPr>
                <w:i/>
                <w:spacing w:val="24"/>
                <w:sz w:val="20"/>
              </w:rPr>
              <w:t> </w:t>
            </w:r>
            <w:r>
              <w:rPr>
                <w:i/>
                <w:spacing w:val="-2"/>
                <w:sz w:val="20"/>
              </w:rPr>
              <w:t>primero,</w:t>
            </w:r>
          </w:p>
          <w:p>
            <w:pPr>
              <w:pStyle w:val="TableParagraph"/>
              <w:spacing w:before="34"/>
              <w:ind w:left="243"/>
              <w:rPr>
                <w:i/>
                <w:sz w:val="20"/>
              </w:rPr>
            </w:pPr>
            <w:r>
              <w:rPr>
                <w:i/>
                <w:sz w:val="20"/>
              </w:rPr>
              <w:t>vecinos,</w:t>
            </w:r>
            <w:r>
              <w:rPr>
                <w:i/>
                <w:spacing w:val="-8"/>
                <w:sz w:val="20"/>
              </w:rPr>
              <w:t> </w:t>
            </w:r>
            <w:r>
              <w:rPr>
                <w:i/>
                <w:spacing w:val="-2"/>
                <w:sz w:val="20"/>
              </w:rPr>
              <w:t>uncir,</w:t>
            </w:r>
          </w:p>
        </w:tc>
        <w:tc>
          <w:tcPr>
            <w:tcW w:w="1134" w:type="dxa"/>
            <w:tcBorders>
              <w:top w:val="single" w:sz="4" w:space="0" w:color="7F7F7F"/>
              <w:bottom w:val="single" w:sz="4" w:space="0" w:color="7F7F7F"/>
            </w:tcBorders>
          </w:tcPr>
          <w:p>
            <w:pPr>
              <w:pStyle w:val="TableParagraph"/>
              <w:spacing w:before="140"/>
              <w:ind w:left="105"/>
              <w:rPr>
                <w:sz w:val="20"/>
              </w:rPr>
            </w:pPr>
            <w:r>
              <w:rPr>
                <w:sz w:val="20"/>
              </w:rPr>
              <w:t>8</w:t>
            </w:r>
            <w:r>
              <w:rPr>
                <w:spacing w:val="-1"/>
                <w:sz w:val="20"/>
              </w:rPr>
              <w:t> </w:t>
            </w:r>
            <w:r>
              <w:rPr>
                <w:spacing w:val="-2"/>
                <w:sz w:val="20"/>
              </w:rPr>
              <w:t>(17,9%)</w:t>
            </w:r>
          </w:p>
        </w:tc>
      </w:tr>
      <w:tr>
        <w:trPr>
          <w:trHeight w:val="542" w:hRule="atLeast"/>
        </w:trPr>
        <w:tc>
          <w:tcPr>
            <w:tcW w:w="3277" w:type="dxa"/>
            <w:tcBorders>
              <w:top w:val="single" w:sz="4" w:space="0" w:color="7F7F7F"/>
            </w:tcBorders>
          </w:tcPr>
          <w:p>
            <w:pPr>
              <w:pStyle w:val="TableParagraph"/>
              <w:spacing w:before="84"/>
              <w:ind w:left="0"/>
              <w:rPr>
                <w:sz w:val="16"/>
              </w:rPr>
            </w:pPr>
          </w:p>
          <w:p>
            <w:pPr>
              <w:pStyle w:val="TableParagraph"/>
              <w:spacing w:line="243" w:lineRule="exact" w:before="0"/>
              <w:rPr>
                <w:sz w:val="16"/>
              </w:rPr>
            </w:pPr>
            <w:r>
              <w:rPr>
                <w:sz w:val="16"/>
              </w:rPr>
              <w:t>VARIABLES</w:t>
            </w:r>
            <w:r>
              <w:rPr>
                <w:spacing w:val="-5"/>
                <w:sz w:val="16"/>
              </w:rPr>
              <w:t> </w:t>
            </w:r>
            <w:r>
              <w:rPr>
                <w:sz w:val="16"/>
              </w:rPr>
              <w:t>CON</w:t>
            </w:r>
            <w:r>
              <w:rPr>
                <w:spacing w:val="-2"/>
                <w:sz w:val="16"/>
              </w:rPr>
              <w:t> </w:t>
            </w:r>
            <w:r>
              <w:rPr>
                <w:sz w:val="16"/>
              </w:rPr>
              <w:t>CAMBIO</w:t>
            </w:r>
            <w:r>
              <w:rPr>
                <w:spacing w:val="-2"/>
                <w:sz w:val="16"/>
              </w:rPr>
              <w:t> </w:t>
            </w:r>
            <w:r>
              <w:rPr>
                <w:sz w:val="16"/>
              </w:rPr>
              <w:t>EN</w:t>
            </w:r>
            <w:r>
              <w:rPr>
                <w:spacing w:val="-2"/>
                <w:sz w:val="16"/>
              </w:rPr>
              <w:t> </w:t>
            </w:r>
            <w:r>
              <w:rPr>
                <w:sz w:val="20"/>
              </w:rPr>
              <w:t>2</w:t>
            </w:r>
            <w:r>
              <w:rPr>
                <w:spacing w:val="-11"/>
                <w:sz w:val="20"/>
              </w:rPr>
              <w:t> </w:t>
            </w:r>
            <w:r>
              <w:rPr>
                <w:spacing w:val="-2"/>
                <w:sz w:val="16"/>
              </w:rPr>
              <w:t>LOCALIDADES</w:t>
            </w:r>
          </w:p>
        </w:tc>
        <w:tc>
          <w:tcPr>
            <w:tcW w:w="3681" w:type="dxa"/>
            <w:tcBorders>
              <w:top w:val="single" w:sz="4" w:space="0" w:color="7F7F7F"/>
            </w:tcBorders>
          </w:tcPr>
          <w:p>
            <w:pPr>
              <w:pStyle w:val="TableParagraph"/>
              <w:spacing w:before="1"/>
              <w:ind w:left="243"/>
              <w:rPr>
                <w:i/>
                <w:sz w:val="20"/>
              </w:rPr>
            </w:pPr>
            <w:r>
              <w:rPr>
                <w:i/>
                <w:sz w:val="20"/>
              </w:rPr>
              <w:t>agua,</w:t>
            </w:r>
            <w:r>
              <w:rPr>
                <w:i/>
                <w:spacing w:val="41"/>
                <w:sz w:val="20"/>
              </w:rPr>
              <w:t> </w:t>
            </w:r>
            <w:r>
              <w:rPr>
                <w:i/>
                <w:sz w:val="20"/>
              </w:rPr>
              <w:t>nudo,</w:t>
            </w:r>
            <w:r>
              <w:rPr>
                <w:i/>
                <w:spacing w:val="42"/>
                <w:sz w:val="20"/>
              </w:rPr>
              <w:t> </w:t>
            </w:r>
            <w:r>
              <w:rPr>
                <w:i/>
                <w:sz w:val="20"/>
              </w:rPr>
              <w:t>cuando,</w:t>
            </w:r>
            <w:r>
              <w:rPr>
                <w:i/>
                <w:spacing w:val="41"/>
                <w:sz w:val="20"/>
              </w:rPr>
              <w:t> </w:t>
            </w:r>
            <w:r>
              <w:rPr>
                <w:i/>
                <w:sz w:val="20"/>
              </w:rPr>
              <w:t>cuanto,</w:t>
            </w:r>
            <w:r>
              <w:rPr>
                <w:i/>
                <w:spacing w:val="42"/>
                <w:sz w:val="20"/>
              </w:rPr>
              <w:t> </w:t>
            </w:r>
            <w:r>
              <w:rPr>
                <w:i/>
                <w:sz w:val="20"/>
              </w:rPr>
              <w:t>los</w:t>
            </w:r>
            <w:r>
              <w:rPr>
                <w:i/>
                <w:spacing w:val="42"/>
                <w:sz w:val="20"/>
              </w:rPr>
              <w:t> </w:t>
            </w:r>
            <w:r>
              <w:rPr>
                <w:i/>
                <w:spacing w:val="-2"/>
                <w:sz w:val="20"/>
              </w:rPr>
              <w:t>(art.),</w:t>
            </w:r>
          </w:p>
          <w:p>
            <w:pPr>
              <w:pStyle w:val="TableParagraph"/>
              <w:spacing w:line="243" w:lineRule="exact" w:before="34"/>
              <w:ind w:left="243"/>
              <w:rPr>
                <w:i/>
                <w:sz w:val="20"/>
              </w:rPr>
            </w:pPr>
            <w:r>
              <w:rPr>
                <w:i/>
                <w:sz w:val="20"/>
              </w:rPr>
              <w:t>pájaro,</w:t>
            </w:r>
            <w:r>
              <w:rPr>
                <w:i/>
                <w:spacing w:val="24"/>
                <w:sz w:val="20"/>
              </w:rPr>
              <w:t> </w:t>
            </w:r>
            <w:r>
              <w:rPr>
                <w:i/>
                <w:sz w:val="20"/>
              </w:rPr>
              <w:t>treinta,</w:t>
            </w:r>
            <w:r>
              <w:rPr>
                <w:i/>
                <w:spacing w:val="25"/>
                <w:sz w:val="20"/>
              </w:rPr>
              <w:t> </w:t>
            </w:r>
            <w:r>
              <w:rPr>
                <w:i/>
                <w:sz w:val="20"/>
              </w:rPr>
              <w:t>aún,</w:t>
            </w:r>
            <w:r>
              <w:rPr>
                <w:i/>
                <w:spacing w:val="25"/>
                <w:sz w:val="20"/>
              </w:rPr>
              <w:t> </w:t>
            </w:r>
            <w:r>
              <w:rPr>
                <w:i/>
                <w:sz w:val="20"/>
              </w:rPr>
              <w:t>escuchar,</w:t>
            </w:r>
            <w:r>
              <w:rPr>
                <w:i/>
                <w:spacing w:val="25"/>
                <w:sz w:val="20"/>
              </w:rPr>
              <w:t> </w:t>
            </w:r>
            <w:r>
              <w:rPr>
                <w:i/>
                <w:sz w:val="20"/>
              </w:rPr>
              <w:t>harina,</w:t>
            </w:r>
            <w:r>
              <w:rPr>
                <w:i/>
                <w:spacing w:val="25"/>
                <w:sz w:val="20"/>
              </w:rPr>
              <w:t> </w:t>
            </w:r>
            <w:r>
              <w:rPr>
                <w:i/>
                <w:spacing w:val="-10"/>
                <w:sz w:val="20"/>
              </w:rPr>
              <w:t>-</w:t>
            </w:r>
          </w:p>
        </w:tc>
        <w:tc>
          <w:tcPr>
            <w:tcW w:w="1134" w:type="dxa"/>
            <w:tcBorders>
              <w:top w:val="single" w:sz="4" w:space="0" w:color="7F7F7F"/>
            </w:tcBorders>
          </w:tcPr>
          <w:p>
            <w:pPr>
              <w:pStyle w:val="TableParagraph"/>
              <w:spacing w:before="35"/>
              <w:ind w:left="0"/>
              <w:rPr>
                <w:sz w:val="20"/>
              </w:rPr>
            </w:pPr>
          </w:p>
          <w:p>
            <w:pPr>
              <w:pStyle w:val="TableParagraph"/>
              <w:spacing w:line="243" w:lineRule="exact" w:before="0"/>
              <w:ind w:left="105"/>
              <w:rPr>
                <w:sz w:val="20"/>
              </w:rPr>
            </w:pPr>
            <w:r>
              <w:rPr>
                <w:sz w:val="20"/>
              </w:rPr>
              <w:t>13</w:t>
            </w:r>
            <w:r>
              <w:rPr>
                <w:spacing w:val="-2"/>
                <w:sz w:val="20"/>
              </w:rPr>
              <w:t> (27,7%)</w:t>
            </w:r>
          </w:p>
        </w:tc>
      </w:tr>
      <w:tr>
        <w:trPr>
          <w:trHeight w:val="296" w:hRule="atLeast"/>
        </w:trPr>
        <w:tc>
          <w:tcPr>
            <w:tcW w:w="3277" w:type="dxa"/>
            <w:tcBorders>
              <w:bottom w:val="single" w:sz="4" w:space="0" w:color="7F7F7F"/>
            </w:tcBorders>
          </w:tcPr>
          <w:p>
            <w:pPr>
              <w:pStyle w:val="TableParagraph"/>
              <w:spacing w:before="0"/>
              <w:ind w:left="0"/>
              <w:rPr>
                <w:rFonts w:ascii="Times New Roman"/>
                <w:sz w:val="20"/>
              </w:rPr>
            </w:pPr>
          </w:p>
        </w:tc>
        <w:tc>
          <w:tcPr>
            <w:tcW w:w="3681" w:type="dxa"/>
            <w:tcBorders>
              <w:bottom w:val="single" w:sz="4" w:space="0" w:color="7F7F7F"/>
            </w:tcBorders>
          </w:tcPr>
          <w:p>
            <w:pPr>
              <w:pStyle w:val="TableParagraph"/>
              <w:spacing w:before="20"/>
              <w:ind w:left="243"/>
              <w:rPr>
                <w:i/>
                <w:sz w:val="20"/>
              </w:rPr>
            </w:pPr>
            <w:r>
              <w:rPr>
                <w:i/>
                <w:sz w:val="20"/>
              </w:rPr>
              <w:t>ones</w:t>
            </w:r>
            <w:r>
              <w:rPr>
                <w:i/>
                <w:spacing w:val="-7"/>
                <w:sz w:val="20"/>
              </w:rPr>
              <w:t> </w:t>
            </w:r>
            <w:r>
              <w:rPr>
                <w:sz w:val="20"/>
              </w:rPr>
              <w:t>(pl.)</w:t>
            </w:r>
            <w:r>
              <w:rPr>
                <w:i/>
                <w:sz w:val="20"/>
              </w:rPr>
              <w:t>,</w:t>
            </w:r>
            <w:r>
              <w:rPr>
                <w:i/>
                <w:spacing w:val="-6"/>
                <w:sz w:val="20"/>
              </w:rPr>
              <w:t> </w:t>
            </w:r>
            <w:r>
              <w:rPr>
                <w:i/>
                <w:sz w:val="20"/>
              </w:rPr>
              <w:t>maestro,</w:t>
            </w:r>
            <w:r>
              <w:rPr>
                <w:i/>
                <w:spacing w:val="-6"/>
                <w:sz w:val="20"/>
              </w:rPr>
              <w:t> </w:t>
            </w:r>
            <w:r>
              <w:rPr>
                <w:i/>
                <w:spacing w:val="-4"/>
                <w:sz w:val="20"/>
              </w:rPr>
              <w:t>dedo</w:t>
            </w:r>
          </w:p>
        </w:tc>
        <w:tc>
          <w:tcPr>
            <w:tcW w:w="1134" w:type="dxa"/>
            <w:tcBorders>
              <w:bottom w:val="single" w:sz="4" w:space="0" w:color="7F7F7F"/>
            </w:tcBorders>
          </w:tcPr>
          <w:p>
            <w:pPr>
              <w:pStyle w:val="TableParagraph"/>
              <w:spacing w:before="0"/>
              <w:ind w:left="0"/>
              <w:rPr>
                <w:rFonts w:ascii="Times New Roman"/>
                <w:sz w:val="20"/>
              </w:rPr>
            </w:pPr>
          </w:p>
        </w:tc>
      </w:tr>
      <w:tr>
        <w:trPr>
          <w:trHeight w:val="301" w:hRule="atLeast"/>
        </w:trPr>
        <w:tc>
          <w:tcPr>
            <w:tcW w:w="3277" w:type="dxa"/>
            <w:tcBorders>
              <w:top w:val="single" w:sz="4" w:space="0" w:color="7F7F7F"/>
              <w:bottom w:val="single" w:sz="4" w:space="0" w:color="7F7F7F"/>
            </w:tcBorders>
          </w:tcPr>
          <w:p>
            <w:pPr>
              <w:pStyle w:val="TableParagraph"/>
              <w:spacing w:before="11"/>
              <w:rPr>
                <w:sz w:val="16"/>
              </w:rPr>
            </w:pPr>
            <w:r>
              <w:rPr>
                <w:sz w:val="16"/>
              </w:rPr>
              <w:t>VARIABLES</w:t>
            </w:r>
            <w:r>
              <w:rPr>
                <w:spacing w:val="-5"/>
                <w:sz w:val="16"/>
              </w:rPr>
              <w:t> </w:t>
            </w:r>
            <w:r>
              <w:rPr>
                <w:sz w:val="16"/>
              </w:rPr>
              <w:t>CON</w:t>
            </w:r>
            <w:r>
              <w:rPr>
                <w:spacing w:val="-2"/>
                <w:sz w:val="16"/>
              </w:rPr>
              <w:t> </w:t>
            </w:r>
            <w:r>
              <w:rPr>
                <w:sz w:val="16"/>
              </w:rPr>
              <w:t>CAMBIO</w:t>
            </w:r>
            <w:r>
              <w:rPr>
                <w:spacing w:val="-2"/>
                <w:sz w:val="16"/>
              </w:rPr>
              <w:t> </w:t>
            </w:r>
            <w:r>
              <w:rPr>
                <w:sz w:val="16"/>
              </w:rPr>
              <w:t>EN</w:t>
            </w:r>
            <w:r>
              <w:rPr>
                <w:spacing w:val="-2"/>
                <w:sz w:val="16"/>
              </w:rPr>
              <w:t> </w:t>
            </w:r>
            <w:r>
              <w:rPr>
                <w:sz w:val="20"/>
              </w:rPr>
              <w:t>3</w:t>
            </w:r>
            <w:r>
              <w:rPr>
                <w:spacing w:val="-11"/>
                <w:sz w:val="20"/>
              </w:rPr>
              <w:t> </w:t>
            </w:r>
            <w:r>
              <w:rPr>
                <w:spacing w:val="-2"/>
                <w:sz w:val="16"/>
              </w:rPr>
              <w:t>LOCALIDADES</w:t>
            </w:r>
          </w:p>
        </w:tc>
        <w:tc>
          <w:tcPr>
            <w:tcW w:w="3681" w:type="dxa"/>
            <w:tcBorders>
              <w:top w:val="single" w:sz="4" w:space="0" w:color="7F7F7F"/>
              <w:bottom w:val="single" w:sz="4" w:space="0" w:color="7F7F7F"/>
            </w:tcBorders>
          </w:tcPr>
          <w:p>
            <w:pPr>
              <w:pStyle w:val="TableParagraph"/>
              <w:spacing w:before="11"/>
              <w:ind w:left="243"/>
              <w:rPr>
                <w:i/>
                <w:sz w:val="20"/>
              </w:rPr>
            </w:pPr>
            <w:r>
              <w:rPr>
                <w:i/>
                <w:sz w:val="20"/>
              </w:rPr>
              <w:t>mucho,</w:t>
            </w:r>
            <w:r>
              <w:rPr>
                <w:i/>
                <w:spacing w:val="-9"/>
                <w:sz w:val="20"/>
              </w:rPr>
              <w:t> </w:t>
            </w:r>
            <w:r>
              <w:rPr>
                <w:i/>
                <w:sz w:val="20"/>
              </w:rPr>
              <w:t>molinero,</w:t>
            </w:r>
            <w:r>
              <w:rPr>
                <w:i/>
                <w:spacing w:val="-8"/>
                <w:sz w:val="20"/>
              </w:rPr>
              <w:t> </w:t>
            </w:r>
            <w:r>
              <w:rPr>
                <w:i/>
                <w:spacing w:val="-2"/>
                <w:sz w:val="20"/>
              </w:rPr>
              <w:t>peine</w:t>
            </w:r>
          </w:p>
        </w:tc>
        <w:tc>
          <w:tcPr>
            <w:tcW w:w="1134" w:type="dxa"/>
            <w:tcBorders>
              <w:top w:val="single" w:sz="4" w:space="0" w:color="7F7F7F"/>
              <w:bottom w:val="single" w:sz="4" w:space="0" w:color="7F7F7F"/>
            </w:tcBorders>
          </w:tcPr>
          <w:p>
            <w:pPr>
              <w:pStyle w:val="TableParagraph"/>
              <w:spacing w:before="11"/>
              <w:ind w:left="105"/>
              <w:rPr>
                <w:sz w:val="20"/>
              </w:rPr>
            </w:pPr>
            <w:r>
              <w:rPr>
                <w:sz w:val="20"/>
              </w:rPr>
              <w:t>3</w:t>
            </w:r>
            <w:r>
              <w:rPr>
                <w:spacing w:val="-1"/>
                <w:sz w:val="20"/>
              </w:rPr>
              <w:t> </w:t>
            </w:r>
            <w:r>
              <w:rPr>
                <w:spacing w:val="-2"/>
                <w:sz w:val="20"/>
              </w:rPr>
              <w:t>(6,4%)</w:t>
            </w:r>
          </w:p>
        </w:tc>
      </w:tr>
      <w:tr>
        <w:trPr>
          <w:trHeight w:val="297" w:hRule="atLeast"/>
        </w:trPr>
        <w:tc>
          <w:tcPr>
            <w:tcW w:w="3277" w:type="dxa"/>
            <w:tcBorders>
              <w:top w:val="single" w:sz="4" w:space="0" w:color="7F7F7F"/>
              <w:bottom w:val="single" w:sz="4" w:space="0" w:color="7F7F7F"/>
            </w:tcBorders>
          </w:tcPr>
          <w:p>
            <w:pPr>
              <w:pStyle w:val="TableParagraph"/>
              <w:spacing w:before="11"/>
              <w:rPr>
                <w:sz w:val="16"/>
              </w:rPr>
            </w:pPr>
            <w:r>
              <w:rPr>
                <w:sz w:val="16"/>
              </w:rPr>
              <w:t>VARIABLES</w:t>
            </w:r>
            <w:r>
              <w:rPr>
                <w:spacing w:val="-5"/>
                <w:sz w:val="16"/>
              </w:rPr>
              <w:t> </w:t>
            </w:r>
            <w:r>
              <w:rPr>
                <w:sz w:val="16"/>
              </w:rPr>
              <w:t>CON</w:t>
            </w:r>
            <w:r>
              <w:rPr>
                <w:spacing w:val="-2"/>
                <w:sz w:val="16"/>
              </w:rPr>
              <w:t> </w:t>
            </w:r>
            <w:r>
              <w:rPr>
                <w:sz w:val="16"/>
              </w:rPr>
              <w:t>CAMBIO</w:t>
            </w:r>
            <w:r>
              <w:rPr>
                <w:spacing w:val="-2"/>
                <w:sz w:val="16"/>
              </w:rPr>
              <w:t> </w:t>
            </w:r>
            <w:r>
              <w:rPr>
                <w:sz w:val="16"/>
              </w:rPr>
              <w:t>EN</w:t>
            </w:r>
            <w:r>
              <w:rPr>
                <w:spacing w:val="-2"/>
                <w:sz w:val="16"/>
              </w:rPr>
              <w:t> </w:t>
            </w:r>
            <w:r>
              <w:rPr>
                <w:sz w:val="20"/>
              </w:rPr>
              <w:t>4</w:t>
            </w:r>
            <w:r>
              <w:rPr>
                <w:spacing w:val="-11"/>
                <w:sz w:val="20"/>
              </w:rPr>
              <w:t> </w:t>
            </w:r>
            <w:r>
              <w:rPr>
                <w:spacing w:val="-2"/>
                <w:sz w:val="16"/>
              </w:rPr>
              <w:t>LOCALIDADES</w:t>
            </w:r>
          </w:p>
        </w:tc>
        <w:tc>
          <w:tcPr>
            <w:tcW w:w="3681" w:type="dxa"/>
            <w:tcBorders>
              <w:top w:val="single" w:sz="4" w:space="0" w:color="7F7F7F"/>
              <w:bottom w:val="single" w:sz="4" w:space="0" w:color="7F7F7F"/>
            </w:tcBorders>
          </w:tcPr>
          <w:p>
            <w:pPr>
              <w:pStyle w:val="TableParagraph"/>
              <w:spacing w:before="11"/>
              <w:ind w:left="243"/>
              <w:rPr>
                <w:i/>
                <w:sz w:val="20"/>
              </w:rPr>
            </w:pPr>
            <w:r>
              <w:rPr>
                <w:i/>
                <w:sz w:val="20"/>
              </w:rPr>
              <w:t>sea,</w:t>
            </w:r>
            <w:r>
              <w:rPr>
                <w:i/>
                <w:spacing w:val="-4"/>
                <w:sz w:val="20"/>
              </w:rPr>
              <w:t> caer</w:t>
            </w:r>
          </w:p>
        </w:tc>
        <w:tc>
          <w:tcPr>
            <w:tcW w:w="1134" w:type="dxa"/>
            <w:tcBorders>
              <w:top w:val="single" w:sz="4" w:space="0" w:color="7F7F7F"/>
              <w:bottom w:val="single" w:sz="4" w:space="0" w:color="7F7F7F"/>
            </w:tcBorders>
          </w:tcPr>
          <w:p>
            <w:pPr>
              <w:pStyle w:val="TableParagraph"/>
              <w:spacing w:before="11"/>
              <w:ind w:left="105"/>
              <w:rPr>
                <w:sz w:val="20"/>
              </w:rPr>
            </w:pPr>
            <w:r>
              <w:rPr>
                <w:sz w:val="20"/>
              </w:rPr>
              <w:t>2</w:t>
            </w:r>
            <w:r>
              <w:rPr>
                <w:spacing w:val="-1"/>
                <w:sz w:val="20"/>
              </w:rPr>
              <w:t> </w:t>
            </w:r>
            <w:r>
              <w:rPr>
                <w:spacing w:val="-2"/>
                <w:sz w:val="20"/>
              </w:rPr>
              <w:t>(4,3%)</w:t>
            </w:r>
          </w:p>
        </w:tc>
      </w:tr>
      <w:tr>
        <w:trPr>
          <w:trHeight w:val="301" w:hRule="atLeast"/>
        </w:trPr>
        <w:tc>
          <w:tcPr>
            <w:tcW w:w="3277" w:type="dxa"/>
            <w:tcBorders>
              <w:top w:val="single" w:sz="4" w:space="0" w:color="7F7F7F"/>
              <w:bottom w:val="single" w:sz="4" w:space="0" w:color="7F7F7F"/>
            </w:tcBorders>
          </w:tcPr>
          <w:p>
            <w:pPr>
              <w:pStyle w:val="TableParagraph"/>
              <w:spacing w:before="11"/>
              <w:rPr>
                <w:sz w:val="16"/>
              </w:rPr>
            </w:pPr>
            <w:r>
              <w:rPr>
                <w:sz w:val="16"/>
              </w:rPr>
              <w:t>VARIABLES</w:t>
            </w:r>
            <w:r>
              <w:rPr>
                <w:spacing w:val="-5"/>
                <w:sz w:val="16"/>
              </w:rPr>
              <w:t> </w:t>
            </w:r>
            <w:r>
              <w:rPr>
                <w:sz w:val="16"/>
              </w:rPr>
              <w:t>CON</w:t>
            </w:r>
            <w:r>
              <w:rPr>
                <w:spacing w:val="-2"/>
                <w:sz w:val="16"/>
              </w:rPr>
              <w:t> </w:t>
            </w:r>
            <w:r>
              <w:rPr>
                <w:sz w:val="16"/>
              </w:rPr>
              <w:t>CAMBIO</w:t>
            </w:r>
            <w:r>
              <w:rPr>
                <w:spacing w:val="-2"/>
                <w:sz w:val="16"/>
              </w:rPr>
              <w:t> </w:t>
            </w:r>
            <w:r>
              <w:rPr>
                <w:sz w:val="16"/>
              </w:rPr>
              <w:t>EN</w:t>
            </w:r>
            <w:r>
              <w:rPr>
                <w:spacing w:val="-2"/>
                <w:sz w:val="16"/>
              </w:rPr>
              <w:t> </w:t>
            </w:r>
            <w:r>
              <w:rPr>
                <w:sz w:val="20"/>
              </w:rPr>
              <w:t>5</w:t>
            </w:r>
            <w:r>
              <w:rPr>
                <w:spacing w:val="-11"/>
                <w:sz w:val="20"/>
              </w:rPr>
              <w:t> </w:t>
            </w:r>
            <w:r>
              <w:rPr>
                <w:spacing w:val="-2"/>
                <w:sz w:val="16"/>
              </w:rPr>
              <w:t>LOCALIDADES</w:t>
            </w:r>
          </w:p>
        </w:tc>
        <w:tc>
          <w:tcPr>
            <w:tcW w:w="3681" w:type="dxa"/>
            <w:tcBorders>
              <w:top w:val="single" w:sz="4" w:space="0" w:color="7F7F7F"/>
              <w:bottom w:val="single" w:sz="4" w:space="0" w:color="7F7F7F"/>
            </w:tcBorders>
          </w:tcPr>
          <w:p>
            <w:pPr>
              <w:pStyle w:val="TableParagraph"/>
              <w:spacing w:before="11"/>
              <w:ind w:left="243"/>
              <w:rPr>
                <w:i/>
                <w:sz w:val="20"/>
              </w:rPr>
            </w:pPr>
            <w:r>
              <w:rPr>
                <w:i/>
                <w:sz w:val="20"/>
              </w:rPr>
              <w:t>una,</w:t>
            </w:r>
            <w:r>
              <w:rPr>
                <w:i/>
                <w:spacing w:val="-5"/>
                <w:sz w:val="20"/>
              </w:rPr>
              <w:t> </w:t>
            </w:r>
            <w:r>
              <w:rPr>
                <w:i/>
                <w:sz w:val="20"/>
              </w:rPr>
              <w:t>donde,</w:t>
            </w:r>
            <w:r>
              <w:rPr>
                <w:i/>
                <w:spacing w:val="-5"/>
                <w:sz w:val="20"/>
              </w:rPr>
              <w:t> </w:t>
            </w:r>
            <w:r>
              <w:rPr>
                <w:i/>
                <w:sz w:val="20"/>
              </w:rPr>
              <w:t>ayer,</w:t>
            </w:r>
            <w:r>
              <w:rPr>
                <w:i/>
                <w:spacing w:val="-5"/>
                <w:sz w:val="20"/>
              </w:rPr>
              <w:t> </w:t>
            </w:r>
            <w:r>
              <w:rPr>
                <w:i/>
                <w:spacing w:val="-2"/>
                <w:sz w:val="20"/>
              </w:rPr>
              <w:t>cuchara</w:t>
            </w:r>
          </w:p>
        </w:tc>
        <w:tc>
          <w:tcPr>
            <w:tcW w:w="1134" w:type="dxa"/>
            <w:tcBorders>
              <w:top w:val="single" w:sz="4" w:space="0" w:color="7F7F7F"/>
              <w:bottom w:val="single" w:sz="4" w:space="0" w:color="7F7F7F"/>
            </w:tcBorders>
          </w:tcPr>
          <w:p>
            <w:pPr>
              <w:pStyle w:val="TableParagraph"/>
              <w:spacing w:before="11"/>
              <w:ind w:left="105"/>
              <w:rPr>
                <w:sz w:val="20"/>
              </w:rPr>
            </w:pPr>
            <w:r>
              <w:rPr>
                <w:sz w:val="20"/>
              </w:rPr>
              <w:t>4</w:t>
            </w:r>
            <w:r>
              <w:rPr>
                <w:spacing w:val="-1"/>
                <w:sz w:val="20"/>
              </w:rPr>
              <w:t> </w:t>
            </w:r>
            <w:r>
              <w:rPr>
                <w:spacing w:val="-2"/>
                <w:sz w:val="20"/>
              </w:rPr>
              <w:t>(8,5%)</w:t>
            </w:r>
          </w:p>
        </w:tc>
      </w:tr>
      <w:tr>
        <w:trPr>
          <w:trHeight w:val="297" w:hRule="atLeast"/>
        </w:trPr>
        <w:tc>
          <w:tcPr>
            <w:tcW w:w="3277" w:type="dxa"/>
            <w:tcBorders>
              <w:top w:val="single" w:sz="4" w:space="0" w:color="7F7F7F"/>
              <w:bottom w:val="single" w:sz="4" w:space="0" w:color="7F7F7F"/>
            </w:tcBorders>
          </w:tcPr>
          <w:p>
            <w:pPr>
              <w:pStyle w:val="TableParagraph"/>
              <w:spacing w:before="11"/>
              <w:rPr>
                <w:sz w:val="16"/>
              </w:rPr>
            </w:pPr>
            <w:r>
              <w:rPr>
                <w:sz w:val="16"/>
              </w:rPr>
              <w:t>VARIABLES</w:t>
            </w:r>
            <w:r>
              <w:rPr>
                <w:spacing w:val="-5"/>
                <w:sz w:val="16"/>
              </w:rPr>
              <w:t> </w:t>
            </w:r>
            <w:r>
              <w:rPr>
                <w:sz w:val="16"/>
              </w:rPr>
              <w:t>CON</w:t>
            </w:r>
            <w:r>
              <w:rPr>
                <w:spacing w:val="-2"/>
                <w:sz w:val="16"/>
              </w:rPr>
              <w:t> </w:t>
            </w:r>
            <w:r>
              <w:rPr>
                <w:sz w:val="16"/>
              </w:rPr>
              <w:t>CAMBIO</w:t>
            </w:r>
            <w:r>
              <w:rPr>
                <w:spacing w:val="-2"/>
                <w:sz w:val="16"/>
              </w:rPr>
              <w:t> </w:t>
            </w:r>
            <w:r>
              <w:rPr>
                <w:sz w:val="16"/>
              </w:rPr>
              <w:t>EN</w:t>
            </w:r>
            <w:r>
              <w:rPr>
                <w:spacing w:val="-2"/>
                <w:sz w:val="16"/>
              </w:rPr>
              <w:t> </w:t>
            </w:r>
            <w:r>
              <w:rPr>
                <w:sz w:val="20"/>
              </w:rPr>
              <w:t>6</w:t>
            </w:r>
            <w:r>
              <w:rPr>
                <w:spacing w:val="-11"/>
                <w:sz w:val="20"/>
              </w:rPr>
              <w:t> </w:t>
            </w:r>
            <w:r>
              <w:rPr>
                <w:spacing w:val="-2"/>
                <w:sz w:val="16"/>
              </w:rPr>
              <w:t>LOCALIDADES</w:t>
            </w:r>
          </w:p>
        </w:tc>
        <w:tc>
          <w:tcPr>
            <w:tcW w:w="3681" w:type="dxa"/>
            <w:tcBorders>
              <w:top w:val="single" w:sz="4" w:space="0" w:color="7F7F7F"/>
              <w:bottom w:val="single" w:sz="4" w:space="0" w:color="7F7F7F"/>
            </w:tcBorders>
          </w:tcPr>
          <w:p>
            <w:pPr>
              <w:pStyle w:val="TableParagraph"/>
              <w:spacing w:before="11"/>
              <w:ind w:left="243"/>
              <w:rPr>
                <w:i/>
                <w:sz w:val="20"/>
              </w:rPr>
            </w:pPr>
            <w:r>
              <w:rPr>
                <w:i/>
                <w:spacing w:val="-2"/>
                <w:sz w:val="20"/>
              </w:rPr>
              <w:t>yegua</w:t>
            </w:r>
          </w:p>
        </w:tc>
        <w:tc>
          <w:tcPr>
            <w:tcW w:w="1134" w:type="dxa"/>
            <w:tcBorders>
              <w:top w:val="single" w:sz="4" w:space="0" w:color="7F7F7F"/>
              <w:bottom w:val="single" w:sz="4" w:space="0" w:color="7F7F7F"/>
            </w:tcBorders>
          </w:tcPr>
          <w:p>
            <w:pPr>
              <w:pStyle w:val="TableParagraph"/>
              <w:spacing w:before="11"/>
              <w:ind w:left="105"/>
              <w:rPr>
                <w:sz w:val="20"/>
              </w:rPr>
            </w:pPr>
            <w:r>
              <w:rPr>
                <w:sz w:val="20"/>
              </w:rPr>
              <w:t>1</w:t>
            </w:r>
            <w:r>
              <w:rPr>
                <w:spacing w:val="-1"/>
                <w:sz w:val="20"/>
              </w:rPr>
              <w:t> </w:t>
            </w:r>
            <w:r>
              <w:rPr>
                <w:spacing w:val="-2"/>
                <w:sz w:val="20"/>
              </w:rPr>
              <w:t>(2,1%)</w:t>
            </w:r>
          </w:p>
        </w:tc>
      </w:tr>
      <w:tr>
        <w:trPr>
          <w:trHeight w:val="302" w:hRule="atLeast"/>
        </w:trPr>
        <w:tc>
          <w:tcPr>
            <w:tcW w:w="3277" w:type="dxa"/>
            <w:tcBorders>
              <w:top w:val="single" w:sz="4" w:space="0" w:color="7F7F7F"/>
              <w:bottom w:val="single" w:sz="4" w:space="0" w:color="7F7F7F"/>
            </w:tcBorders>
          </w:tcPr>
          <w:p>
            <w:pPr>
              <w:pStyle w:val="TableParagraph"/>
              <w:spacing w:before="15"/>
              <w:rPr>
                <w:sz w:val="16"/>
              </w:rPr>
            </w:pPr>
            <w:r>
              <w:rPr>
                <w:sz w:val="16"/>
              </w:rPr>
              <w:t>VARIABLES</w:t>
            </w:r>
            <w:r>
              <w:rPr>
                <w:spacing w:val="-5"/>
                <w:sz w:val="16"/>
              </w:rPr>
              <w:t> </w:t>
            </w:r>
            <w:r>
              <w:rPr>
                <w:sz w:val="16"/>
              </w:rPr>
              <w:t>CON</w:t>
            </w:r>
            <w:r>
              <w:rPr>
                <w:spacing w:val="-2"/>
                <w:sz w:val="16"/>
              </w:rPr>
              <w:t> </w:t>
            </w:r>
            <w:r>
              <w:rPr>
                <w:sz w:val="16"/>
              </w:rPr>
              <w:t>CAMBIO</w:t>
            </w:r>
            <w:r>
              <w:rPr>
                <w:spacing w:val="-2"/>
                <w:sz w:val="16"/>
              </w:rPr>
              <w:t> </w:t>
            </w:r>
            <w:r>
              <w:rPr>
                <w:sz w:val="16"/>
              </w:rPr>
              <w:t>EN</w:t>
            </w:r>
            <w:r>
              <w:rPr>
                <w:spacing w:val="-2"/>
                <w:sz w:val="16"/>
              </w:rPr>
              <w:t> </w:t>
            </w:r>
            <w:r>
              <w:rPr>
                <w:sz w:val="20"/>
              </w:rPr>
              <w:t>7</w:t>
            </w:r>
            <w:r>
              <w:rPr>
                <w:spacing w:val="-11"/>
                <w:sz w:val="20"/>
              </w:rPr>
              <w:t> </w:t>
            </w:r>
            <w:r>
              <w:rPr>
                <w:spacing w:val="-2"/>
                <w:sz w:val="16"/>
              </w:rPr>
              <w:t>LOCALIDADES</w:t>
            </w:r>
          </w:p>
        </w:tc>
        <w:tc>
          <w:tcPr>
            <w:tcW w:w="3681" w:type="dxa"/>
            <w:tcBorders>
              <w:top w:val="single" w:sz="4" w:space="0" w:color="7F7F7F"/>
              <w:bottom w:val="single" w:sz="4" w:space="0" w:color="7F7F7F"/>
            </w:tcBorders>
          </w:tcPr>
          <w:p>
            <w:pPr>
              <w:pStyle w:val="TableParagraph"/>
              <w:spacing w:before="15"/>
              <w:ind w:left="243"/>
              <w:rPr>
                <w:i/>
                <w:sz w:val="20"/>
              </w:rPr>
            </w:pPr>
            <w:r>
              <w:rPr>
                <w:i/>
                <w:spacing w:val="-2"/>
                <w:sz w:val="20"/>
              </w:rPr>
              <w:t>reyes</w:t>
            </w:r>
          </w:p>
        </w:tc>
        <w:tc>
          <w:tcPr>
            <w:tcW w:w="1134" w:type="dxa"/>
            <w:tcBorders>
              <w:top w:val="single" w:sz="4" w:space="0" w:color="7F7F7F"/>
              <w:bottom w:val="single" w:sz="4" w:space="0" w:color="7F7F7F"/>
            </w:tcBorders>
          </w:tcPr>
          <w:p>
            <w:pPr>
              <w:pStyle w:val="TableParagraph"/>
              <w:spacing w:before="15"/>
              <w:ind w:left="105"/>
              <w:rPr>
                <w:sz w:val="20"/>
              </w:rPr>
            </w:pPr>
            <w:r>
              <w:rPr>
                <w:sz w:val="20"/>
              </w:rPr>
              <w:t>1</w:t>
            </w:r>
            <w:r>
              <w:rPr>
                <w:spacing w:val="-1"/>
                <w:sz w:val="20"/>
              </w:rPr>
              <w:t> </w:t>
            </w:r>
            <w:r>
              <w:rPr>
                <w:spacing w:val="-2"/>
                <w:sz w:val="20"/>
              </w:rPr>
              <w:t>(2,1%)</w:t>
            </w:r>
          </w:p>
        </w:tc>
      </w:tr>
    </w:tbl>
    <w:p>
      <w:pPr>
        <w:spacing w:before="164"/>
        <w:ind w:left="228" w:right="0" w:firstLine="0"/>
        <w:jc w:val="left"/>
        <w:rPr>
          <w:sz w:val="22"/>
        </w:rPr>
      </w:pPr>
      <w:r>
        <w:rPr>
          <w:sz w:val="22"/>
        </w:rPr>
        <w:t>Tabla</w:t>
      </w:r>
      <w:r>
        <w:rPr>
          <w:spacing w:val="-8"/>
          <w:sz w:val="22"/>
        </w:rPr>
        <w:t> </w:t>
      </w:r>
      <w:r>
        <w:rPr>
          <w:sz w:val="22"/>
        </w:rPr>
        <w:t>3.</w:t>
      </w:r>
      <w:r>
        <w:rPr>
          <w:spacing w:val="-5"/>
          <w:sz w:val="22"/>
        </w:rPr>
        <w:t> </w:t>
      </w:r>
      <w:r>
        <w:rPr>
          <w:sz w:val="22"/>
        </w:rPr>
        <w:t>Variables</w:t>
      </w:r>
      <w:r>
        <w:rPr>
          <w:spacing w:val="-6"/>
          <w:sz w:val="22"/>
        </w:rPr>
        <w:t> </w:t>
      </w:r>
      <w:r>
        <w:rPr>
          <w:sz w:val="22"/>
        </w:rPr>
        <w:t>y</w:t>
      </w:r>
      <w:r>
        <w:rPr>
          <w:spacing w:val="-5"/>
          <w:sz w:val="22"/>
        </w:rPr>
        <w:t> </w:t>
      </w:r>
      <w:r>
        <w:rPr>
          <w:sz w:val="22"/>
        </w:rPr>
        <w:t>variantes</w:t>
      </w:r>
      <w:r>
        <w:rPr>
          <w:spacing w:val="-6"/>
          <w:sz w:val="22"/>
        </w:rPr>
        <w:t> </w:t>
      </w:r>
      <w:r>
        <w:rPr>
          <w:sz w:val="22"/>
        </w:rPr>
        <w:t>agrupadas</w:t>
      </w:r>
      <w:r>
        <w:rPr>
          <w:spacing w:val="-5"/>
          <w:sz w:val="22"/>
        </w:rPr>
        <w:t> </w:t>
      </w:r>
      <w:r>
        <w:rPr>
          <w:sz w:val="22"/>
        </w:rPr>
        <w:t>por</w:t>
      </w:r>
      <w:r>
        <w:rPr>
          <w:spacing w:val="-6"/>
          <w:sz w:val="22"/>
        </w:rPr>
        <w:t> </w:t>
      </w:r>
      <w:r>
        <w:rPr>
          <w:sz w:val="22"/>
        </w:rPr>
        <w:t>su</w:t>
      </w:r>
      <w:r>
        <w:rPr>
          <w:spacing w:val="-5"/>
          <w:sz w:val="22"/>
        </w:rPr>
        <w:t> </w:t>
      </w:r>
      <w:r>
        <w:rPr>
          <w:sz w:val="22"/>
        </w:rPr>
        <w:t>frecuencia</w:t>
      </w:r>
      <w:r>
        <w:rPr>
          <w:spacing w:val="-6"/>
          <w:sz w:val="22"/>
        </w:rPr>
        <w:t> </w:t>
      </w:r>
      <w:r>
        <w:rPr>
          <w:sz w:val="22"/>
        </w:rPr>
        <w:t>en</w:t>
      </w:r>
      <w:r>
        <w:rPr>
          <w:spacing w:val="-5"/>
          <w:sz w:val="22"/>
        </w:rPr>
        <w:t> </w:t>
      </w:r>
      <w:r>
        <w:rPr>
          <w:sz w:val="22"/>
        </w:rPr>
        <w:t>las</w:t>
      </w:r>
      <w:r>
        <w:rPr>
          <w:spacing w:val="-6"/>
          <w:sz w:val="22"/>
        </w:rPr>
        <w:t> </w:t>
      </w:r>
      <w:r>
        <w:rPr>
          <w:sz w:val="22"/>
        </w:rPr>
        <w:t>localidades</w:t>
      </w:r>
      <w:r>
        <w:rPr>
          <w:spacing w:val="-5"/>
          <w:sz w:val="22"/>
        </w:rPr>
        <w:t> </w:t>
      </w:r>
      <w:r>
        <w:rPr>
          <w:spacing w:val="-2"/>
          <w:sz w:val="22"/>
        </w:rPr>
        <w:t>estudiadas</w:t>
      </w:r>
    </w:p>
    <w:p>
      <w:pPr>
        <w:pStyle w:val="BodyText"/>
        <w:rPr>
          <w:sz w:val="22"/>
        </w:rPr>
      </w:pPr>
    </w:p>
    <w:p>
      <w:pPr>
        <w:pStyle w:val="BodyText"/>
        <w:spacing w:before="34"/>
        <w:rPr>
          <w:sz w:val="22"/>
        </w:rPr>
      </w:pPr>
    </w:p>
    <w:p>
      <w:pPr>
        <w:pStyle w:val="BodyText"/>
        <w:spacing w:line="360" w:lineRule="auto"/>
        <w:ind w:left="228" w:right="209" w:firstLine="567"/>
        <w:jc w:val="both"/>
      </w:pPr>
      <w:r>
        <w:rPr/>
        <w:t>En las tablas 3 y 4 se ofrece información sobre los cambios registrados en</w:t>
      </w:r>
      <w:r>
        <w:rPr>
          <w:spacing w:val="40"/>
        </w:rPr>
        <w:t> </w:t>
      </w:r>
      <w:r>
        <w:rPr/>
        <w:t>relación con las variables y variantes analizadas en los dos proyectos. La tabla 3 da cuenta de la frecuencia con que se registran cambios en las 47 variables. La mitad de las variables o bien presentan la misma variante en los dos estudios (31,9%) o presentan una única variante distinta en una de las localidades estudiadas (17,9%). La mayoría de estos cambios registrados únicamente en un punto se concentran en el municipio asturiano de Navia (</w:t>
      </w:r>
      <w:r>
        <w:rPr>
          <w:i/>
        </w:rPr>
        <w:t>oi </w:t>
      </w:r>
      <w:r>
        <w:rPr/>
        <w:t>&gt; </w:t>
      </w:r>
      <w:r>
        <w:rPr>
          <w:i/>
        </w:rPr>
        <w:t>guoi</w:t>
      </w:r>
      <w:r>
        <w:rPr/>
        <w:t>, </w:t>
      </w:r>
      <w:r>
        <w:rPr>
          <w:i/>
        </w:rPr>
        <w:t>vecíos </w:t>
      </w:r>
      <w:r>
        <w:rPr/>
        <w:t>&gt; </w:t>
      </w:r>
      <w:r>
        <w:rPr>
          <w:i/>
        </w:rPr>
        <w:t>vecinos</w:t>
      </w:r>
      <w:r>
        <w:rPr/>
        <w:t>, </w:t>
      </w:r>
      <w:r>
        <w:rPr>
          <w:i/>
        </w:rPr>
        <w:t>xoncer </w:t>
      </w:r>
      <w:r>
        <w:rPr/>
        <w:t>&gt; </w:t>
      </w:r>
      <w:r>
        <w:rPr>
          <w:i/>
        </w:rPr>
        <w:t>xoncer</w:t>
      </w:r>
      <w:r>
        <w:rPr/>
        <w:t>, </w:t>
      </w:r>
      <w:r>
        <w:rPr>
          <w:i/>
        </w:rPr>
        <w:t>xonguer</w:t>
      </w:r>
      <w:r>
        <w:rPr/>
        <w:t>, </w:t>
      </w:r>
      <w:r>
        <w:rPr>
          <w:i/>
        </w:rPr>
        <w:t>primeiro </w:t>
      </w:r>
      <w:r>
        <w:rPr/>
        <w:t>&gt; </w:t>
      </w:r>
      <w:r>
        <w:rPr>
          <w:i/>
        </w:rPr>
        <w:t>primeiro</w:t>
      </w:r>
      <w:r>
        <w:rPr/>
        <w:t>, </w:t>
      </w:r>
      <w:r>
        <w:rPr>
          <w:i/>
        </w:rPr>
        <w:t>primer</w:t>
      </w:r>
      <w:r>
        <w:rPr/>
        <w:t>); el resto corresponde a A Fonsagrada (</w:t>
      </w:r>
      <w:r>
        <w:rPr>
          <w:i/>
        </w:rPr>
        <w:t>caxa </w:t>
      </w:r>
      <w:r>
        <w:rPr/>
        <w:t>&gt; </w:t>
      </w:r>
      <w:r>
        <w:rPr>
          <w:i/>
        </w:rPr>
        <w:t>caxa</w:t>
      </w:r>
      <w:r>
        <w:rPr/>
        <w:t>, </w:t>
      </w:r>
      <w:r>
        <w:rPr>
          <w:i/>
        </w:rPr>
        <w:t>caixa</w:t>
      </w:r>
      <w:r>
        <w:rPr/>
        <w:t>), Navia de Suarna (</w:t>
      </w:r>
      <w:r>
        <w:rPr>
          <w:i/>
        </w:rPr>
        <w:t>o </w:t>
      </w:r>
      <w:r>
        <w:rPr/>
        <w:t>art. &gt; </w:t>
      </w:r>
      <w:r>
        <w:rPr>
          <w:i/>
        </w:rPr>
        <w:t>u</w:t>
      </w:r>
      <w:r>
        <w:rPr/>
        <w:t>), Ribadeo (</w:t>
      </w:r>
      <w:r>
        <w:rPr>
          <w:i/>
        </w:rPr>
        <w:t>codo </w:t>
      </w:r>
      <w:r>
        <w:rPr/>
        <w:t>&gt; </w:t>
      </w:r>
      <w:r>
        <w:rPr>
          <w:i/>
        </w:rPr>
        <w:t>codo</w:t>
      </w:r>
      <w:r>
        <w:rPr/>
        <w:t>, </w:t>
      </w:r>
      <w:r>
        <w:rPr>
          <w:i/>
        </w:rPr>
        <w:t>cóbado</w:t>
      </w:r>
      <w:r>
        <w:rPr/>
        <w:t>) y Boal (</w:t>
      </w:r>
      <w:r>
        <w:rPr>
          <w:i/>
        </w:rPr>
        <w:t>feria </w:t>
      </w:r>
      <w:r>
        <w:rPr/>
        <w:t>&gt; </w:t>
      </w:r>
      <w:r>
        <w:rPr>
          <w:i/>
        </w:rPr>
        <w:t>feira</w:t>
      </w:r>
      <w:r>
        <w:rPr/>
        <w:t>). Como puede</w:t>
      </w:r>
      <w:r>
        <w:rPr>
          <w:spacing w:val="-1"/>
        </w:rPr>
        <w:t> </w:t>
      </w:r>
      <w:r>
        <w:rPr/>
        <w:t>comprobarse,</w:t>
      </w:r>
      <w:r>
        <w:rPr>
          <w:spacing w:val="-1"/>
        </w:rPr>
        <w:t> </w:t>
      </w:r>
      <w:r>
        <w:rPr/>
        <w:t>lo</w:t>
      </w:r>
      <w:r>
        <w:rPr>
          <w:spacing w:val="-1"/>
        </w:rPr>
        <w:t> </w:t>
      </w:r>
      <w:r>
        <w:rPr/>
        <w:t>común en</w:t>
      </w:r>
      <w:r>
        <w:rPr>
          <w:spacing w:val="-1"/>
        </w:rPr>
        <w:t> </w:t>
      </w:r>
      <w:r>
        <w:rPr/>
        <w:t>estas</w:t>
      </w:r>
      <w:r>
        <w:rPr>
          <w:spacing w:val="-1"/>
        </w:rPr>
        <w:t> </w:t>
      </w:r>
      <w:r>
        <w:rPr/>
        <w:t>mudanzas es</w:t>
      </w:r>
      <w:r>
        <w:rPr>
          <w:spacing w:val="-1"/>
        </w:rPr>
        <w:t> </w:t>
      </w:r>
      <w:r>
        <w:rPr/>
        <w:t>que</w:t>
      </w:r>
      <w:r>
        <w:rPr>
          <w:spacing w:val="-1"/>
        </w:rPr>
        <w:t> </w:t>
      </w:r>
      <w:r>
        <w:rPr/>
        <w:t>la</w:t>
      </w:r>
      <w:r>
        <w:rPr>
          <w:spacing w:val="-1"/>
        </w:rPr>
        <w:t> </w:t>
      </w:r>
      <w:r>
        <w:rPr/>
        <w:t>forma registrada</w:t>
      </w:r>
      <w:r>
        <w:rPr>
          <w:spacing w:val="-1"/>
        </w:rPr>
        <w:t> </w:t>
      </w:r>
      <w:r>
        <w:rPr/>
        <w:t>en</w:t>
      </w:r>
      <w:r>
        <w:rPr>
          <w:spacing w:val="-1"/>
        </w:rPr>
        <w:t> </w:t>
      </w:r>
      <w:r>
        <w:rPr/>
        <w:t>el </w:t>
      </w:r>
      <w:r>
        <w:rPr>
          <w:spacing w:val="-4"/>
        </w:rPr>
        <w:t>ALPI</w:t>
      </w:r>
    </w:p>
    <w:p>
      <w:pPr>
        <w:spacing w:after="0" w:line="360" w:lineRule="auto"/>
        <w:jc w:val="both"/>
        <w:sectPr>
          <w:type w:val="continuous"/>
          <w:pgSz w:w="11910" w:h="16840"/>
          <w:pgMar w:header="720" w:footer="1324" w:top="2000" w:bottom="1520" w:left="1480" w:right="1480"/>
        </w:sectPr>
      </w:pPr>
    </w:p>
    <w:p>
      <w:pPr>
        <w:pStyle w:val="BodyText"/>
        <w:spacing w:line="360" w:lineRule="auto" w:before="194"/>
        <w:ind w:left="228" w:right="209"/>
        <w:jc w:val="both"/>
      </w:pPr>
      <w:r>
        <w:rPr/>
        <mc:AlternateContent>
          <mc:Choice Requires="wps">
            <w:drawing>
              <wp:anchor distT="0" distB="0" distL="0" distR="0" allowOverlap="1" layoutInCell="1" locked="0" behindDoc="0" simplePos="0" relativeHeight="15731712">
                <wp:simplePos x="0" y="0"/>
                <wp:positionH relativeFrom="page">
                  <wp:posOffset>1066680</wp:posOffset>
                </wp:positionH>
                <wp:positionV relativeFrom="page">
                  <wp:posOffset>9491351</wp:posOffset>
                </wp:positionV>
                <wp:extent cx="5438140" cy="28067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5438140" cy="280670"/>
                        </a:xfrm>
                        <a:custGeom>
                          <a:avLst/>
                          <a:gdLst/>
                          <a:ahLst/>
                          <a:cxnLst/>
                          <a:rect l="l" t="t" r="r" b="b"/>
                          <a:pathLst>
                            <a:path w="5438140" h="280670">
                              <a:moveTo>
                                <a:pt x="5437632" y="0"/>
                              </a:moveTo>
                              <a:lnTo>
                                <a:pt x="0" y="0"/>
                              </a:lnTo>
                              <a:lnTo>
                                <a:pt x="0" y="280416"/>
                              </a:lnTo>
                              <a:lnTo>
                                <a:pt x="5437632" y="280416"/>
                              </a:lnTo>
                              <a:lnTo>
                                <a:pt x="543763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83.990601pt;margin-top:747.350525pt;width:428.16pt;height:22.08pt;mso-position-horizontal-relative:page;mso-position-vertical-relative:page;z-index:15731712" id="docshape10" filled="true" fillcolor="#ffffff" stroked="false">
                <v:fill type="solid"/>
                <w10:wrap type="none"/>
              </v:rect>
            </w:pict>
          </mc:Fallback>
        </mc:AlternateContent>
      </w:r>
      <w:r>
        <w:rPr/>
        <w:t>se conserve en el ETLEN conviviendo con otra variante. En las variables con cambio en dos municipios se aprecia cierta similitud en el sentido de algunos cambios que se registraron en Vilanova de Oscos y Castropol (</w:t>
      </w:r>
      <w:r>
        <w:rPr>
          <w:i/>
        </w:rPr>
        <w:t>cando</w:t>
      </w:r>
      <w:r>
        <w:rPr/>
        <w:t>/</w:t>
      </w:r>
      <w:r>
        <w:rPr>
          <w:i/>
        </w:rPr>
        <w:t>condo</w:t>
      </w:r>
      <w:r>
        <w:rPr/>
        <w:t>&gt;</w:t>
      </w:r>
      <w:r>
        <w:rPr>
          <w:i/>
        </w:rPr>
        <w:t>condo</w:t>
      </w:r>
      <w:r>
        <w:rPr/>
        <w:t>, </w:t>
      </w:r>
      <w:r>
        <w:rPr>
          <w:i/>
        </w:rPr>
        <w:t>cuando</w:t>
      </w:r>
      <w:r>
        <w:rPr/>
        <w:t>, </w:t>
      </w:r>
      <w:r>
        <w:rPr>
          <w:i/>
        </w:rPr>
        <w:t>conto</w:t>
      </w:r>
      <w:r>
        <w:rPr/>
        <w:t>&gt;</w:t>
      </w:r>
      <w:r>
        <w:rPr>
          <w:i/>
        </w:rPr>
        <w:t>conto</w:t>
      </w:r>
      <w:r>
        <w:rPr/>
        <w:t>, </w:t>
      </w:r>
      <w:r>
        <w:rPr>
          <w:i/>
        </w:rPr>
        <w:t>cuanto</w:t>
      </w:r>
      <w:r>
        <w:rPr/>
        <w:t>). Las cinco filas inferiores del cuadro muestran las variables que</w:t>
      </w:r>
      <w:r>
        <w:rPr>
          <w:spacing w:val="40"/>
        </w:rPr>
        <w:t> </w:t>
      </w:r>
      <w:r>
        <w:rPr/>
        <w:t>se registraron en tres o más localidades. Como se indicó más arriba en este grupo se aprecia que los municipios gallegos muestran una mayor similitud en el sentido de los cambios que el resto de los municipios estudiados. Las variables representadas con las formas</w:t>
      </w:r>
      <w:r>
        <w:rPr>
          <w:spacing w:val="-1"/>
        </w:rPr>
        <w:t> </w:t>
      </w:r>
      <w:r>
        <w:rPr>
          <w:i/>
        </w:rPr>
        <w:t>reyes</w:t>
      </w:r>
      <w:r>
        <w:rPr>
          <w:i/>
          <w:spacing w:val="-1"/>
        </w:rPr>
        <w:t> </w:t>
      </w:r>
      <w:r>
        <w:rPr/>
        <w:t>y</w:t>
      </w:r>
      <w:r>
        <w:rPr>
          <w:spacing w:val="-1"/>
        </w:rPr>
        <w:t> </w:t>
      </w:r>
      <w:r>
        <w:rPr>
          <w:i/>
        </w:rPr>
        <w:t>yegua</w:t>
      </w:r>
      <w:r>
        <w:rPr>
          <w:i/>
          <w:spacing w:val="-2"/>
        </w:rPr>
        <w:t> </w:t>
      </w:r>
      <w:r>
        <w:rPr/>
        <w:t>son</w:t>
      </w:r>
      <w:r>
        <w:rPr>
          <w:spacing w:val="-1"/>
        </w:rPr>
        <w:t> </w:t>
      </w:r>
      <w:r>
        <w:rPr/>
        <w:t>las</w:t>
      </w:r>
      <w:r>
        <w:rPr>
          <w:spacing w:val="-1"/>
        </w:rPr>
        <w:t> </w:t>
      </w:r>
      <w:r>
        <w:rPr/>
        <w:t>que</w:t>
      </w:r>
      <w:r>
        <w:rPr>
          <w:spacing w:val="-1"/>
        </w:rPr>
        <w:t> </w:t>
      </w:r>
      <w:r>
        <w:rPr/>
        <w:t>ofrecen</w:t>
      </w:r>
      <w:r>
        <w:rPr>
          <w:spacing w:val="-1"/>
        </w:rPr>
        <w:t> </w:t>
      </w:r>
      <w:r>
        <w:rPr/>
        <w:t>más</w:t>
      </w:r>
      <w:r>
        <w:rPr>
          <w:spacing w:val="-1"/>
        </w:rPr>
        <w:t> </w:t>
      </w:r>
      <w:r>
        <w:rPr/>
        <w:t>mudanzas</w:t>
      </w:r>
      <w:r>
        <w:rPr>
          <w:spacing w:val="-1"/>
        </w:rPr>
        <w:t> </w:t>
      </w:r>
      <w:r>
        <w:rPr/>
        <w:t>al</w:t>
      </w:r>
      <w:r>
        <w:rPr>
          <w:spacing w:val="-1"/>
        </w:rPr>
        <w:t> </w:t>
      </w:r>
      <w:r>
        <w:rPr/>
        <w:t>comparar</w:t>
      </w:r>
      <w:r>
        <w:rPr>
          <w:spacing w:val="-1"/>
        </w:rPr>
        <w:t> </w:t>
      </w:r>
      <w:r>
        <w:rPr/>
        <w:t>los</w:t>
      </w:r>
      <w:r>
        <w:rPr>
          <w:spacing w:val="-1"/>
        </w:rPr>
        <w:t> </w:t>
      </w:r>
      <w:r>
        <w:rPr/>
        <w:t>datos</w:t>
      </w:r>
      <w:r>
        <w:rPr>
          <w:spacing w:val="-1"/>
        </w:rPr>
        <w:t> </w:t>
      </w:r>
      <w:r>
        <w:rPr/>
        <w:t>del</w:t>
      </w:r>
      <w:r>
        <w:rPr>
          <w:spacing w:val="-1"/>
        </w:rPr>
        <w:t> </w:t>
      </w:r>
      <w:r>
        <w:rPr/>
        <w:t>ALPI y del ETLEN. No se observó ninguna variable para la que se registrasen cambios en todas las localidades documentadas en los dos proyectos.</w:t>
      </w:r>
    </w:p>
    <w:p>
      <w:pPr>
        <w:pStyle w:val="BodyText"/>
        <w:spacing w:line="360" w:lineRule="auto" w:before="2"/>
        <w:ind w:left="228" w:right="209" w:firstLine="567"/>
        <w:jc w:val="both"/>
      </w:pPr>
      <w:r>
        <w:rPr/>
        <w:t>La tabla 4 presenta agrupadas las variantes que se documentan únicamente en uno de los proyectos. En el ALPI se anotaron 11 variantes que se no registraron en la investigación posterior y que corresponden a las variables </w:t>
      </w:r>
      <w:r>
        <w:rPr>
          <w:i/>
        </w:rPr>
        <w:t>ayer</w:t>
      </w:r>
      <w:r>
        <w:rPr/>
        <w:t>, </w:t>
      </w:r>
      <w:r>
        <w:rPr>
          <w:i/>
        </w:rPr>
        <w:t>escuchar</w:t>
      </w:r>
      <w:r>
        <w:rPr/>
        <w:t>, </w:t>
      </w:r>
      <w:r>
        <w:rPr>
          <w:i/>
        </w:rPr>
        <w:t>ladrones</w:t>
      </w:r>
      <w:r>
        <w:rPr/>
        <w:t>, </w:t>
      </w:r>
      <w:r>
        <w:rPr>
          <w:i/>
        </w:rPr>
        <w:t>maestro</w:t>
      </w:r>
      <w:r>
        <w:rPr/>
        <w:t>, </w:t>
      </w:r>
      <w:r>
        <w:rPr>
          <w:i/>
        </w:rPr>
        <w:t>molinero</w:t>
      </w:r>
      <w:r>
        <w:rPr/>
        <w:t>, </w:t>
      </w:r>
      <w:r>
        <w:rPr>
          <w:i/>
        </w:rPr>
        <w:t>mucho</w:t>
      </w:r>
      <w:r>
        <w:rPr/>
        <w:t>, </w:t>
      </w:r>
      <w:r>
        <w:rPr>
          <w:i/>
        </w:rPr>
        <w:t>caer</w:t>
      </w:r>
      <w:r>
        <w:rPr/>
        <w:t>, </w:t>
      </w:r>
      <w:r>
        <w:rPr>
          <w:i/>
        </w:rPr>
        <w:t>treinta </w:t>
      </w:r>
      <w:r>
        <w:rPr/>
        <w:t>y </w:t>
      </w:r>
      <w:r>
        <w:rPr>
          <w:i/>
        </w:rPr>
        <w:t>una</w:t>
      </w:r>
      <w:r>
        <w:rPr/>
        <w:t>. Estas variantes aparecen en los cuadernos del ALPI de Ribadeo (</w:t>
      </w:r>
      <w:r>
        <w:rPr>
          <w:i/>
        </w:rPr>
        <w:t>maeso</w:t>
      </w:r>
      <w:r>
        <w:rPr/>
        <w:t>, </w:t>
      </w:r>
      <w:r>
        <w:rPr>
          <w:i/>
        </w:rPr>
        <w:t>moiñeiro</w:t>
      </w:r>
      <w:r>
        <w:rPr/>
        <w:t>, </w:t>
      </w:r>
      <w:r>
        <w:rPr>
          <w:i/>
        </w:rPr>
        <w:t>moito</w:t>
      </w:r>
      <w:r>
        <w:rPr/>
        <w:t>), Boal (-</w:t>
      </w:r>
      <w:r>
        <w:rPr>
          <w:i/>
        </w:rPr>
        <w:t>oes</w:t>
      </w:r>
      <w:r>
        <w:rPr/>
        <w:t>, </w:t>
      </w:r>
      <w:r>
        <w:rPr>
          <w:i/>
        </w:rPr>
        <w:t>quer</w:t>
      </w:r>
      <w:r>
        <w:rPr/>
        <w:t>, </w:t>
      </w:r>
      <w:r>
        <w:rPr>
          <w:i/>
        </w:rPr>
        <w:t>trenta</w:t>
      </w:r>
      <w:r>
        <w:rPr/>
        <w:t>), Navia (</w:t>
      </w:r>
      <w:r>
        <w:rPr>
          <w:i/>
        </w:rPr>
        <w:t>anoite</w:t>
      </w:r>
      <w:r>
        <w:rPr/>
        <w:t>, </w:t>
      </w:r>
      <w:r>
        <w:rPr>
          <w:i/>
        </w:rPr>
        <w:t>molieiro</w:t>
      </w:r>
      <w:r>
        <w:rPr/>
        <w:t>), A Fonsagrada (</w:t>
      </w:r>
      <w:r>
        <w:rPr>
          <w:i/>
        </w:rPr>
        <w:t>escutiar</w:t>
      </w:r>
      <w:r>
        <w:rPr/>
        <w:t>), Navia de Suarna (</w:t>
      </w:r>
      <w:r>
        <w:rPr>
          <w:i/>
        </w:rPr>
        <w:t>moiñeiro</w:t>
      </w:r>
      <w:r>
        <w:rPr/>
        <w:t>) y San Martín de Oscos (</w:t>
      </w:r>
      <w:r>
        <w:rPr>
          <w:i/>
        </w:rPr>
        <w:t>úo</w:t>
      </w:r>
      <w:r>
        <w:rPr/>
        <w:t>). El número de variantes registradas de forma exclusiva en el ETLEN es muy superior. En este conjunto destacan las formas que pueden explicarse por influencia del padrón del español: </w:t>
      </w:r>
      <w:r>
        <w:rPr>
          <w:i/>
        </w:rPr>
        <w:t>donde</w:t>
      </w:r>
      <w:r>
        <w:rPr/>
        <w:t>, </w:t>
      </w:r>
      <w:r>
        <w:rPr>
          <w:i/>
        </w:rPr>
        <w:t>ladrones</w:t>
      </w:r>
      <w:r>
        <w:rPr/>
        <w:t>, </w:t>
      </w:r>
      <w:r>
        <w:rPr>
          <w:i/>
        </w:rPr>
        <w:t>primer</w:t>
      </w:r>
      <w:r>
        <w:rPr/>
        <w:t>, </w:t>
      </w:r>
      <w:r>
        <w:rPr>
          <w:i/>
        </w:rPr>
        <w:t>una </w:t>
      </w:r>
      <w:r>
        <w:rPr/>
        <w:t>y </w:t>
      </w:r>
      <w:r>
        <w:rPr>
          <w:i/>
        </w:rPr>
        <w:t>vecinos</w:t>
      </w:r>
      <w:r>
        <w:rPr/>
        <w:t>. La forma </w:t>
      </w:r>
      <w:r>
        <w:rPr>
          <w:i/>
        </w:rPr>
        <w:t>donde </w:t>
      </w:r>
      <w:r>
        <w:rPr/>
        <w:t>se registra en las tres localidades gallegas y el resto de las variantes se documentaron en el municipio asturiano de Navia. Como puede suponerse, en los materiales del ALPI son mucho menos frecuentes las variantes que pueden clasificarse como préstamos del español que en el estudio dirigido y coordinado por el profesor Ramón de Andrés.</w:t>
      </w:r>
    </w:p>
    <w:p>
      <w:pPr>
        <w:spacing w:after="0" w:line="360" w:lineRule="auto"/>
        <w:jc w:val="both"/>
        <w:sectPr>
          <w:pgSz w:w="11910" w:h="16840"/>
          <w:pgMar w:header="720" w:footer="1324" w:top="2000" w:bottom="1520" w:left="1480" w:right="1480"/>
        </w:sectPr>
      </w:pPr>
    </w:p>
    <w:p>
      <w:pPr>
        <w:pStyle w:val="BodyText"/>
        <w:rPr>
          <w:sz w:val="17"/>
        </w:rPr>
      </w:pPr>
    </w:p>
    <w:p>
      <w:pPr>
        <w:pStyle w:val="BodyText"/>
        <w:spacing w:before="61"/>
        <w:rPr>
          <w:sz w:val="17"/>
        </w:rPr>
      </w:pPr>
    </w:p>
    <w:p>
      <w:pPr>
        <w:tabs>
          <w:tab w:pos="2788" w:val="left" w:leader="none"/>
        </w:tabs>
        <w:spacing w:before="1"/>
        <w:ind w:left="0" w:right="339" w:firstLine="0"/>
        <w:jc w:val="center"/>
        <w:rPr>
          <w:sz w:val="17"/>
        </w:rPr>
      </w:pPr>
      <w:r>
        <w:rPr/>
        <mc:AlternateContent>
          <mc:Choice Requires="wps">
            <w:drawing>
              <wp:anchor distT="0" distB="0" distL="0" distR="0" allowOverlap="1" layoutInCell="1" locked="0" behindDoc="0" simplePos="0" relativeHeight="15733248">
                <wp:simplePos x="0" y="0"/>
                <wp:positionH relativeFrom="page">
                  <wp:posOffset>2139569</wp:posOffset>
                </wp:positionH>
                <wp:positionV relativeFrom="paragraph">
                  <wp:posOffset>167411</wp:posOffset>
                </wp:positionV>
                <wp:extent cx="3289300" cy="635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3289300" cy="6350"/>
                        </a:xfrm>
                        <a:custGeom>
                          <a:avLst/>
                          <a:gdLst/>
                          <a:ahLst/>
                          <a:cxnLst/>
                          <a:rect l="l" t="t" r="r" b="b"/>
                          <a:pathLst>
                            <a:path w="3289300" h="6350">
                              <a:moveTo>
                                <a:pt x="3288792" y="0"/>
                              </a:moveTo>
                              <a:lnTo>
                                <a:pt x="1780032" y="0"/>
                              </a:lnTo>
                              <a:lnTo>
                                <a:pt x="1773936" y="0"/>
                              </a:lnTo>
                              <a:lnTo>
                                <a:pt x="0" y="0"/>
                              </a:lnTo>
                              <a:lnTo>
                                <a:pt x="0" y="6096"/>
                              </a:lnTo>
                              <a:lnTo>
                                <a:pt x="1773936" y="6096"/>
                              </a:lnTo>
                              <a:lnTo>
                                <a:pt x="1780032" y="6096"/>
                              </a:lnTo>
                              <a:lnTo>
                                <a:pt x="3288792" y="6096"/>
                              </a:lnTo>
                              <a:lnTo>
                                <a:pt x="3288792"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style="position:absolute;margin-left:168.470001pt;margin-top:13.182012pt;width:259pt;height:.5pt;mso-position-horizontal-relative:page;mso-position-vertical-relative:paragraph;z-index:15733248" id="docshape11" coordorigin="3369,264" coordsize="5180,10" path="m8549,264l6173,264,6163,264,3369,264,3369,273,6163,273,6173,273,8549,273,8549,264xe" filled="true" fillcolor="#7f7f7f" stroked="false">
                <v:path arrowok="t"/>
                <v:fill type="solid"/>
                <w10:wrap type="none"/>
              </v:shape>
            </w:pict>
          </mc:Fallback>
        </mc:AlternateContent>
      </w:r>
      <w:r>
        <w:rPr>
          <w:sz w:val="17"/>
        </w:rPr>
        <w:t>VARIANTES</w:t>
      </w:r>
      <w:r>
        <w:rPr>
          <w:spacing w:val="-8"/>
          <w:sz w:val="17"/>
        </w:rPr>
        <w:t> </w:t>
      </w:r>
      <w:r>
        <w:rPr>
          <w:sz w:val="17"/>
        </w:rPr>
        <w:t>ÚNICAS</w:t>
      </w:r>
      <w:r>
        <w:rPr>
          <w:spacing w:val="-8"/>
          <w:sz w:val="17"/>
        </w:rPr>
        <w:t> </w:t>
      </w:r>
      <w:r>
        <w:rPr>
          <w:spacing w:val="-4"/>
          <w:sz w:val="17"/>
        </w:rPr>
        <w:t>ALPI</w:t>
      </w:r>
      <w:r>
        <w:rPr>
          <w:sz w:val="17"/>
        </w:rPr>
        <w:tab/>
        <w:t>VARIANTES</w:t>
      </w:r>
      <w:r>
        <w:rPr>
          <w:spacing w:val="-8"/>
          <w:sz w:val="17"/>
        </w:rPr>
        <w:t> </w:t>
      </w:r>
      <w:r>
        <w:rPr>
          <w:sz w:val="17"/>
        </w:rPr>
        <w:t>ÚNICAS</w:t>
      </w:r>
      <w:r>
        <w:rPr>
          <w:spacing w:val="-8"/>
          <w:sz w:val="17"/>
        </w:rPr>
        <w:t> </w:t>
      </w:r>
      <w:r>
        <w:rPr>
          <w:spacing w:val="-2"/>
          <w:sz w:val="17"/>
        </w:rPr>
        <w:t>ETLEN</w:t>
      </w:r>
    </w:p>
    <w:p>
      <w:pPr>
        <w:spacing w:after="0"/>
        <w:jc w:val="center"/>
        <w:rPr>
          <w:sz w:val="17"/>
        </w:rPr>
        <w:sectPr>
          <w:pgSz w:w="11910" w:h="16840"/>
          <w:pgMar w:header="720" w:footer="1324" w:top="2000" w:bottom="1520" w:left="1480" w:right="1480"/>
        </w:sectPr>
      </w:pPr>
    </w:p>
    <w:p>
      <w:pPr>
        <w:spacing w:line="276" w:lineRule="auto" w:before="66"/>
        <w:ind w:left="1999" w:right="0" w:firstLine="0"/>
        <w:jc w:val="both"/>
        <w:rPr>
          <w:i/>
          <w:sz w:val="21"/>
        </w:rPr>
      </w:pPr>
      <w:r>
        <w:rPr>
          <w:i/>
          <w:sz w:val="21"/>
        </w:rPr>
        <w:t>anoite, escutiar, ladroes,</w:t>
      </w:r>
      <w:r>
        <w:rPr>
          <w:i/>
          <w:sz w:val="21"/>
        </w:rPr>
        <w:t> maeso, moiñeiro, molieiro, moito, quer, trenta, úo</w:t>
      </w:r>
    </w:p>
    <w:p>
      <w:pPr>
        <w:spacing w:line="276" w:lineRule="auto" w:before="66"/>
        <w:ind w:left="174" w:right="1979" w:firstLine="0"/>
        <w:jc w:val="both"/>
        <w:rPr>
          <w:i/>
          <w:sz w:val="21"/>
        </w:rPr>
      </w:pPr>
      <w:r>
        <w:rPr/>
        <w:br w:type="column"/>
      </w:r>
      <w:r>
        <w:rPr>
          <w:i/>
          <w:sz w:val="21"/>
        </w:rPr>
        <w:t>anuoite, aonte, ointe,</w:t>
      </w:r>
      <w:r>
        <w:rPr>
          <w:i/>
          <w:sz w:val="21"/>
        </w:rPr>
        <w:t> aúnde, ounde, chegua, cóbado, cuyara, donde, dunde, escoitar, eugua, guoi, ladrones, muiñeiro, nougo, nudo, paxaro, primer, res, u, una, vecinos, vieiu, xonguer,</w:t>
      </w:r>
    </w:p>
    <w:p>
      <w:pPr>
        <w:spacing w:after="0" w:line="276" w:lineRule="auto"/>
        <w:jc w:val="both"/>
        <w:rPr>
          <w:sz w:val="21"/>
        </w:rPr>
        <w:sectPr>
          <w:type w:val="continuous"/>
          <w:pgSz w:w="11910" w:h="16840"/>
          <w:pgMar w:header="720" w:footer="1324" w:top="2000" w:bottom="1520" w:left="1480" w:right="1480"/>
          <w:cols w:num="2" w:equalWidth="0">
            <w:col w:w="4574" w:space="40"/>
            <w:col w:w="4336"/>
          </w:cols>
        </w:sectPr>
      </w:pPr>
    </w:p>
    <w:p>
      <w:pPr>
        <w:pStyle w:val="BodyText"/>
        <w:spacing w:line="20" w:lineRule="exact"/>
        <w:ind w:left="1889"/>
        <w:rPr>
          <w:sz w:val="2"/>
        </w:rPr>
      </w:pPr>
      <w:r>
        <w:rPr>
          <w:sz w:val="2"/>
        </w:rPr>
        <mc:AlternateContent>
          <mc:Choice Requires="wps">
            <w:drawing>
              <wp:inline distT="0" distB="0" distL="0" distR="0">
                <wp:extent cx="3289300" cy="6350"/>
                <wp:effectExtent l="0" t="0" r="0" b="0"/>
                <wp:docPr id="15" name="Group 15"/>
                <wp:cNvGraphicFramePr>
                  <a:graphicFrameLocks/>
                </wp:cNvGraphicFramePr>
                <a:graphic>
                  <a:graphicData uri="http://schemas.microsoft.com/office/word/2010/wordprocessingGroup">
                    <wpg:wgp>
                      <wpg:cNvPr id="15" name="Group 15"/>
                      <wpg:cNvGrpSpPr/>
                      <wpg:grpSpPr>
                        <a:xfrm>
                          <a:off x="0" y="0"/>
                          <a:ext cx="3289300" cy="6350"/>
                          <a:chExt cx="3289300" cy="6350"/>
                        </a:xfrm>
                      </wpg:grpSpPr>
                      <wps:wsp>
                        <wps:cNvPr id="16" name="Graphic 16"/>
                        <wps:cNvSpPr/>
                        <wps:spPr>
                          <a:xfrm>
                            <a:off x="-7" y="2"/>
                            <a:ext cx="3289300" cy="6350"/>
                          </a:xfrm>
                          <a:custGeom>
                            <a:avLst/>
                            <a:gdLst/>
                            <a:ahLst/>
                            <a:cxnLst/>
                            <a:rect l="l" t="t" r="r" b="b"/>
                            <a:pathLst>
                              <a:path w="3289300" h="6350">
                                <a:moveTo>
                                  <a:pt x="3288792" y="0"/>
                                </a:moveTo>
                                <a:lnTo>
                                  <a:pt x="1780032" y="0"/>
                                </a:lnTo>
                                <a:lnTo>
                                  <a:pt x="1773936" y="0"/>
                                </a:lnTo>
                                <a:lnTo>
                                  <a:pt x="0" y="0"/>
                                </a:lnTo>
                                <a:lnTo>
                                  <a:pt x="0" y="6096"/>
                                </a:lnTo>
                                <a:lnTo>
                                  <a:pt x="1773936" y="6096"/>
                                </a:lnTo>
                                <a:lnTo>
                                  <a:pt x="1780032" y="6096"/>
                                </a:lnTo>
                                <a:lnTo>
                                  <a:pt x="3288792" y="6096"/>
                                </a:lnTo>
                                <a:lnTo>
                                  <a:pt x="3288792" y="0"/>
                                </a:lnTo>
                                <a:close/>
                              </a:path>
                            </a:pathLst>
                          </a:custGeom>
                          <a:solidFill>
                            <a:srgbClr val="7F7F7F"/>
                          </a:solidFill>
                        </wps:spPr>
                        <wps:bodyPr wrap="square" lIns="0" tIns="0" rIns="0" bIns="0" rtlCol="0">
                          <a:prstTxWarp prst="textNoShape">
                            <a:avLst/>
                          </a:prstTxWarp>
                          <a:noAutofit/>
                        </wps:bodyPr>
                      </wps:wsp>
                    </wpg:wgp>
                  </a:graphicData>
                </a:graphic>
              </wp:inline>
            </w:drawing>
          </mc:Choice>
          <mc:Fallback>
            <w:pict>
              <v:group style="width:259pt;height:.5pt;mso-position-horizontal-relative:char;mso-position-vertical-relative:line" id="docshapegroup12" coordorigin="0,0" coordsize="5180,10">
                <v:shape style="position:absolute;left:-1;top:0;width:5180;height:10" id="docshape13" coordorigin="0,0" coordsize="5180,10" path="m5179,0l2803,0,2794,0,0,0,0,10,2794,10,2803,10,5179,10,5179,0xe" filled="true" fillcolor="#7f7f7f" stroked="false">
                  <v:path arrowok="t"/>
                  <v:fill type="solid"/>
                </v:shape>
              </v:group>
            </w:pict>
          </mc:Fallback>
        </mc:AlternateContent>
      </w:r>
      <w:r>
        <w:rPr>
          <w:sz w:val="2"/>
        </w:rPr>
      </w:r>
    </w:p>
    <w:p>
      <w:pPr>
        <w:tabs>
          <w:tab w:pos="4788" w:val="left" w:leader="none"/>
        </w:tabs>
        <w:spacing w:before="0"/>
        <w:ind w:left="1999" w:right="0" w:firstLine="0"/>
        <w:jc w:val="left"/>
        <w:rPr>
          <w:sz w:val="21"/>
        </w:rPr>
      </w:pPr>
      <w:r>
        <w:rPr>
          <w:spacing w:val="-5"/>
          <w:sz w:val="21"/>
        </w:rPr>
        <w:t>10</w:t>
      </w:r>
      <w:r>
        <w:rPr>
          <w:sz w:val="21"/>
        </w:rPr>
        <w:tab/>
      </w:r>
      <w:r>
        <w:rPr>
          <w:spacing w:val="-5"/>
          <w:sz w:val="21"/>
        </w:rPr>
        <w:t>25</w:t>
      </w:r>
    </w:p>
    <w:p>
      <w:pPr>
        <w:pStyle w:val="BodyText"/>
        <w:spacing w:before="4"/>
        <w:rPr>
          <w:sz w:val="7"/>
        </w:rPr>
      </w:pPr>
      <w:r>
        <w:rPr/>
        <mc:AlternateContent>
          <mc:Choice Requires="wps">
            <w:drawing>
              <wp:anchor distT="0" distB="0" distL="0" distR="0" allowOverlap="1" layoutInCell="1" locked="0" behindDoc="1" simplePos="0" relativeHeight="487591936">
                <wp:simplePos x="0" y="0"/>
                <wp:positionH relativeFrom="page">
                  <wp:posOffset>2130425</wp:posOffset>
                </wp:positionH>
                <wp:positionV relativeFrom="paragraph">
                  <wp:posOffset>72627</wp:posOffset>
                </wp:positionV>
                <wp:extent cx="3298190" cy="635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3298190" cy="6350"/>
                        </a:xfrm>
                        <a:custGeom>
                          <a:avLst/>
                          <a:gdLst/>
                          <a:ahLst/>
                          <a:cxnLst/>
                          <a:rect l="l" t="t" r="r" b="b"/>
                          <a:pathLst>
                            <a:path w="3298190" h="6350">
                              <a:moveTo>
                                <a:pt x="3297936" y="0"/>
                              </a:moveTo>
                              <a:lnTo>
                                <a:pt x="1783080" y="0"/>
                              </a:lnTo>
                              <a:lnTo>
                                <a:pt x="1780032" y="0"/>
                              </a:lnTo>
                              <a:lnTo>
                                <a:pt x="1773936" y="0"/>
                              </a:lnTo>
                              <a:lnTo>
                                <a:pt x="0" y="0"/>
                              </a:lnTo>
                              <a:lnTo>
                                <a:pt x="0" y="6096"/>
                              </a:lnTo>
                              <a:lnTo>
                                <a:pt x="1773936" y="6096"/>
                              </a:lnTo>
                              <a:lnTo>
                                <a:pt x="1780032" y="6096"/>
                              </a:lnTo>
                              <a:lnTo>
                                <a:pt x="1783080" y="6096"/>
                              </a:lnTo>
                              <a:lnTo>
                                <a:pt x="3297936" y="6096"/>
                              </a:lnTo>
                              <a:lnTo>
                                <a:pt x="3297936"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style="position:absolute;margin-left:167.750015pt;margin-top:5.718737pt;width:259.7pt;height:.5pt;mso-position-horizontal-relative:page;mso-position-vertical-relative:paragraph;z-index:-15724544;mso-wrap-distance-left:0;mso-wrap-distance-right:0" id="docshape14" coordorigin="3355,114" coordsize="5194,10" path="m8549,114l6163,114,6158,114,6149,114,3355,114,3355,124,6149,124,6158,124,6163,124,8549,124,8549,114xe" filled="true" fillcolor="#7f7f7f" stroked="false">
                <v:path arrowok="t"/>
                <v:fill type="solid"/>
                <w10:wrap type="topAndBottom"/>
              </v:shape>
            </w:pict>
          </mc:Fallback>
        </mc:AlternateContent>
      </w:r>
    </w:p>
    <w:p>
      <w:pPr>
        <w:spacing w:before="1"/>
        <w:ind w:left="228" w:right="0" w:firstLine="0"/>
        <w:jc w:val="left"/>
        <w:rPr>
          <w:sz w:val="22"/>
        </w:rPr>
      </w:pPr>
      <w:r>
        <w:rPr>
          <w:sz w:val="22"/>
        </w:rPr>
        <w:t>Tabla</w:t>
      </w:r>
      <w:r>
        <w:rPr>
          <w:spacing w:val="-7"/>
          <w:sz w:val="22"/>
        </w:rPr>
        <w:t> </w:t>
      </w:r>
      <w:r>
        <w:rPr>
          <w:sz w:val="22"/>
        </w:rPr>
        <w:t>4.</w:t>
      </w:r>
      <w:r>
        <w:rPr>
          <w:spacing w:val="-5"/>
          <w:sz w:val="22"/>
        </w:rPr>
        <w:t> </w:t>
      </w:r>
      <w:r>
        <w:rPr>
          <w:sz w:val="22"/>
        </w:rPr>
        <w:t>Variantes</w:t>
      </w:r>
      <w:r>
        <w:rPr>
          <w:spacing w:val="-4"/>
          <w:sz w:val="22"/>
        </w:rPr>
        <w:t> </w:t>
      </w:r>
      <w:r>
        <w:rPr>
          <w:sz w:val="22"/>
        </w:rPr>
        <w:t>registradas</w:t>
      </w:r>
      <w:r>
        <w:rPr>
          <w:spacing w:val="-5"/>
          <w:sz w:val="22"/>
        </w:rPr>
        <w:t> </w:t>
      </w:r>
      <w:r>
        <w:rPr>
          <w:sz w:val="22"/>
        </w:rPr>
        <w:t>de</w:t>
      </w:r>
      <w:r>
        <w:rPr>
          <w:spacing w:val="-5"/>
          <w:sz w:val="22"/>
        </w:rPr>
        <w:t> </w:t>
      </w:r>
      <w:r>
        <w:rPr>
          <w:sz w:val="22"/>
        </w:rPr>
        <w:t>forma</w:t>
      </w:r>
      <w:r>
        <w:rPr>
          <w:spacing w:val="-4"/>
          <w:sz w:val="22"/>
        </w:rPr>
        <w:t> </w:t>
      </w:r>
      <w:r>
        <w:rPr>
          <w:sz w:val="22"/>
        </w:rPr>
        <w:t>exclusiva</w:t>
      </w:r>
      <w:r>
        <w:rPr>
          <w:spacing w:val="-5"/>
          <w:sz w:val="22"/>
        </w:rPr>
        <w:t> </w:t>
      </w:r>
      <w:r>
        <w:rPr>
          <w:sz w:val="22"/>
        </w:rPr>
        <w:t>en</w:t>
      </w:r>
      <w:r>
        <w:rPr>
          <w:spacing w:val="-4"/>
          <w:sz w:val="22"/>
        </w:rPr>
        <w:t> </w:t>
      </w:r>
      <w:r>
        <w:rPr>
          <w:sz w:val="22"/>
        </w:rPr>
        <w:t>cada</w:t>
      </w:r>
      <w:r>
        <w:rPr>
          <w:spacing w:val="-5"/>
          <w:sz w:val="22"/>
        </w:rPr>
        <w:t> </w:t>
      </w:r>
      <w:r>
        <w:rPr>
          <w:sz w:val="22"/>
        </w:rPr>
        <w:t>uno</w:t>
      </w:r>
      <w:r>
        <w:rPr>
          <w:spacing w:val="-5"/>
          <w:sz w:val="22"/>
        </w:rPr>
        <w:t> </w:t>
      </w:r>
      <w:r>
        <w:rPr>
          <w:sz w:val="22"/>
        </w:rPr>
        <w:t>de</w:t>
      </w:r>
      <w:r>
        <w:rPr>
          <w:spacing w:val="-4"/>
          <w:sz w:val="22"/>
        </w:rPr>
        <w:t> </w:t>
      </w:r>
      <w:r>
        <w:rPr>
          <w:sz w:val="22"/>
        </w:rPr>
        <w:t>los</w:t>
      </w:r>
      <w:r>
        <w:rPr>
          <w:spacing w:val="-5"/>
          <w:sz w:val="22"/>
        </w:rPr>
        <w:t> </w:t>
      </w:r>
      <w:r>
        <w:rPr>
          <w:sz w:val="22"/>
        </w:rPr>
        <w:t>dos</w:t>
      </w:r>
      <w:r>
        <w:rPr>
          <w:spacing w:val="-4"/>
          <w:sz w:val="22"/>
        </w:rPr>
        <w:t> </w:t>
      </w:r>
      <w:r>
        <w:rPr>
          <w:spacing w:val="-2"/>
          <w:sz w:val="22"/>
        </w:rPr>
        <w:t>proyectos</w:t>
      </w:r>
    </w:p>
    <w:p>
      <w:pPr>
        <w:pStyle w:val="BodyText"/>
        <w:rPr>
          <w:sz w:val="22"/>
        </w:rPr>
      </w:pPr>
    </w:p>
    <w:p>
      <w:pPr>
        <w:pStyle w:val="BodyText"/>
        <w:rPr>
          <w:sz w:val="22"/>
        </w:rPr>
      </w:pPr>
    </w:p>
    <w:p>
      <w:pPr>
        <w:pStyle w:val="BodyText"/>
        <w:spacing w:before="136"/>
        <w:rPr>
          <w:sz w:val="22"/>
        </w:rPr>
      </w:pPr>
    </w:p>
    <w:p>
      <w:pPr>
        <w:pStyle w:val="Heading1"/>
        <w:numPr>
          <w:ilvl w:val="0"/>
          <w:numId w:val="1"/>
        </w:numPr>
        <w:tabs>
          <w:tab w:pos="446" w:val="left" w:leader="none"/>
        </w:tabs>
        <w:spacing w:line="240" w:lineRule="auto" w:before="0" w:after="0"/>
        <w:ind w:left="446" w:right="0" w:hanging="218"/>
        <w:jc w:val="left"/>
        <w:rPr>
          <w:sz w:val="22"/>
        </w:rPr>
      </w:pPr>
      <w:r>
        <w:rPr>
          <w:spacing w:val="-2"/>
        </w:rPr>
        <w:t>Conclusiones</w:t>
      </w:r>
    </w:p>
    <w:p>
      <w:pPr>
        <w:pStyle w:val="BodyText"/>
        <w:spacing w:before="292"/>
        <w:rPr>
          <w:b/>
        </w:rPr>
      </w:pPr>
    </w:p>
    <w:p>
      <w:pPr>
        <w:pStyle w:val="BodyText"/>
        <w:spacing w:line="360" w:lineRule="auto"/>
        <w:ind w:left="228" w:right="209" w:firstLine="567"/>
        <w:jc w:val="both"/>
      </w:pPr>
      <w:r>
        <w:rPr/>
        <w:t>El análisis exploratorio de un conjunto reducido de variables fonéticas y gramaticales compartidas por el ALPI y el ETLEN permite confirmar la oportunidad de considerar el empleo de los materiales geolingüísticos en los estudios de cambio lingüístico en tiempo real. Las variedades rurales empleadas en los ocho municipios estudiados se muestran fundamentalmente como conservadoras. El índice de mantenimiento de variantes es superior al 70% en la mayoría de los municipios; en</w:t>
      </w:r>
      <w:r>
        <w:rPr>
          <w:spacing w:val="40"/>
        </w:rPr>
        <w:t> </w:t>
      </w:r>
      <w:r>
        <w:rPr/>
        <w:t>este índice se incluyen los casos en que se detectó la convivencia de dos formas en el ETLEN, una innovadora y otra conservadora. La comparación de los datos también sugiere que la variedad descrita en el ALPI se muestra como más estable que la que documenta el ETLEN; en este último proyecto son muy comunes las respuestas con más de una variante.</w:t>
      </w:r>
    </w:p>
    <w:p>
      <w:pPr>
        <w:pStyle w:val="BodyText"/>
        <w:spacing w:line="360" w:lineRule="auto"/>
        <w:ind w:left="228" w:right="209" w:firstLine="567"/>
        <w:jc w:val="both"/>
      </w:pPr>
      <w:r>
        <w:rPr/>
        <w:t>El contraste de los materiales permite apreciar que las formas innovadoras son más comunes en las localidades próximas a núcleos más poblados (Navia y Ribadeo) y que el peso de la variedad estándar castellana parece estar influyendo en estos cambios. A pesar de que en el ALPI se registraron formas que pueden considerarse préstamos del castellano en esta área (</w:t>
      </w:r>
      <w:r>
        <w:rPr>
          <w:i/>
        </w:rPr>
        <w:t>ayer</w:t>
      </w:r>
      <w:r>
        <w:rPr/>
        <w:t>, </w:t>
      </w:r>
      <w:r>
        <w:rPr>
          <w:i/>
        </w:rPr>
        <w:t>cuchara</w:t>
      </w:r>
      <w:r>
        <w:rPr/>
        <w:t>, </w:t>
      </w:r>
      <w:r>
        <w:rPr>
          <w:i/>
        </w:rPr>
        <w:t>reyes</w:t>
      </w:r>
      <w:r>
        <w:rPr/>
        <w:t>), en la investigación más reciente</w:t>
      </w:r>
      <w:r>
        <w:rPr>
          <w:spacing w:val="25"/>
        </w:rPr>
        <w:t> </w:t>
      </w:r>
      <w:r>
        <w:rPr/>
        <w:t>se</w:t>
      </w:r>
      <w:r>
        <w:rPr>
          <w:spacing w:val="25"/>
        </w:rPr>
        <w:t> </w:t>
      </w:r>
      <w:r>
        <w:rPr/>
        <w:t>incrementa</w:t>
      </w:r>
      <w:r>
        <w:rPr>
          <w:spacing w:val="25"/>
        </w:rPr>
        <w:t> </w:t>
      </w:r>
      <w:r>
        <w:rPr/>
        <w:t>el</w:t>
      </w:r>
      <w:r>
        <w:rPr>
          <w:spacing w:val="25"/>
        </w:rPr>
        <w:t> </w:t>
      </w:r>
      <w:r>
        <w:rPr/>
        <w:t>número</w:t>
      </w:r>
      <w:r>
        <w:rPr>
          <w:spacing w:val="25"/>
        </w:rPr>
        <w:t> </w:t>
      </w:r>
      <w:r>
        <w:rPr/>
        <w:t>de</w:t>
      </w:r>
      <w:r>
        <w:rPr>
          <w:spacing w:val="26"/>
        </w:rPr>
        <w:t> </w:t>
      </w:r>
      <w:r>
        <w:rPr/>
        <w:t>estas</w:t>
      </w:r>
      <w:r>
        <w:rPr>
          <w:spacing w:val="25"/>
        </w:rPr>
        <w:t> </w:t>
      </w:r>
      <w:r>
        <w:rPr/>
        <w:t>formas</w:t>
      </w:r>
      <w:r>
        <w:rPr>
          <w:spacing w:val="25"/>
        </w:rPr>
        <w:t> </w:t>
      </w:r>
      <w:r>
        <w:rPr/>
        <w:t>(</w:t>
      </w:r>
      <w:r>
        <w:rPr>
          <w:i/>
        </w:rPr>
        <w:t>donde</w:t>
      </w:r>
      <w:r>
        <w:rPr/>
        <w:t>,</w:t>
      </w:r>
      <w:r>
        <w:rPr>
          <w:spacing w:val="25"/>
        </w:rPr>
        <w:t> </w:t>
      </w:r>
      <w:r>
        <w:rPr/>
        <w:t>-</w:t>
      </w:r>
      <w:r>
        <w:rPr>
          <w:i/>
        </w:rPr>
        <w:t>ones</w:t>
      </w:r>
      <w:r>
        <w:rPr/>
        <w:t>,</w:t>
      </w:r>
      <w:r>
        <w:rPr>
          <w:spacing w:val="25"/>
        </w:rPr>
        <w:t> </w:t>
      </w:r>
      <w:r>
        <w:rPr>
          <w:i/>
        </w:rPr>
        <w:t>nudo</w:t>
      </w:r>
      <w:r>
        <w:rPr/>
        <w:t>,</w:t>
      </w:r>
      <w:r>
        <w:rPr>
          <w:spacing w:val="25"/>
        </w:rPr>
        <w:t> </w:t>
      </w:r>
      <w:r>
        <w:rPr>
          <w:i/>
        </w:rPr>
        <w:t>primer</w:t>
      </w:r>
      <w:r>
        <w:rPr/>
        <w:t>,</w:t>
      </w:r>
      <w:r>
        <w:rPr>
          <w:spacing w:val="26"/>
        </w:rPr>
        <w:t> </w:t>
      </w:r>
      <w:r>
        <w:rPr>
          <w:i/>
          <w:spacing w:val="-4"/>
        </w:rPr>
        <w:t>una</w:t>
      </w:r>
      <w:r>
        <w:rPr>
          <w:spacing w:val="-4"/>
        </w:rPr>
        <w:t>,</w:t>
      </w:r>
    </w:p>
    <w:p>
      <w:pPr>
        <w:spacing w:after="0" w:line="360" w:lineRule="auto"/>
        <w:jc w:val="both"/>
        <w:sectPr>
          <w:type w:val="continuous"/>
          <w:pgSz w:w="11910" w:h="16840"/>
          <w:pgMar w:header="720" w:footer="1324" w:top="2000" w:bottom="1520" w:left="1480" w:right="1480"/>
        </w:sectPr>
      </w:pPr>
    </w:p>
    <w:p>
      <w:pPr>
        <w:pStyle w:val="BodyText"/>
        <w:spacing w:line="360" w:lineRule="auto" w:before="194"/>
        <w:ind w:left="228" w:right="209"/>
        <w:jc w:val="both"/>
      </w:pPr>
      <w:r>
        <w:rPr>
          <w:i/>
        </w:rPr>
        <w:t>vecinos, treinta, </w:t>
      </w:r>
      <w:r>
        <w:rPr/>
        <w:t>etc.). En trabajos futuros debe explorarse también la relación del sentido de los cambios observados con el carácter occidental (gallego) u oriental (asturiano) de las variantes documentadas en los dos momentos a que corresponden los dos proyectos geolingüísticos. En el análisis presentado ya se observan algunas tendencias, pero resulta imprescindible ampliar el estudio a más puntos y a más variables para poder ofrecer unas conclusiones más sólidas.</w:t>
      </w:r>
    </w:p>
    <w:p>
      <w:pPr>
        <w:pStyle w:val="BodyText"/>
        <w:spacing w:line="360" w:lineRule="auto" w:before="3"/>
        <w:ind w:left="228" w:right="209" w:firstLine="564"/>
        <w:jc w:val="both"/>
      </w:pPr>
      <w:r>
        <w:rPr/>
        <w:t>La reflexión presentada en estas páginas pretende ser una demostración de la utilidad y del rendimiento de los materiales geolingüísticos en el estudio del cambio y</w:t>
      </w:r>
      <w:r>
        <w:rPr>
          <w:spacing w:val="40"/>
        </w:rPr>
        <w:t> </w:t>
      </w:r>
      <w:r>
        <w:rPr/>
        <w:t>la evolución en el tiempo de las lenguas y las variedades lingüísticas. Al inicio de esta contribución, señalé que los proyectos de geografía lingüística son empresas tan laboriosas y onerosas que resulta muy difícil que un mismo territorio pueda ser objeto de estudio geolingüístico en más de una ocasión. Por suerte para los investigadores interesados en las hablas romances peninsulares, en la actualidad contamos con un importante número de materiales geolingüísticos de distinto alcance, realizados en distintas épocas sobre el territorio peninsular. A pesar de que estos materiales cubren solo un período de un siglo, sus características los convierten en una fuente de gran valor para la realización de estudios sobre el cambio lingüístico en tiempo real.</w:t>
      </w:r>
    </w:p>
    <w:p>
      <w:pPr>
        <w:pStyle w:val="BodyText"/>
      </w:pPr>
    </w:p>
    <w:p>
      <w:pPr>
        <w:pStyle w:val="BodyText"/>
        <w:spacing w:before="254"/>
      </w:pPr>
    </w:p>
    <w:p>
      <w:pPr>
        <w:spacing w:before="0"/>
        <w:ind w:left="228" w:right="0" w:firstLine="0"/>
        <w:jc w:val="left"/>
        <w:rPr>
          <w:b/>
          <w:sz w:val="22"/>
        </w:rPr>
      </w:pPr>
      <w:r>
        <w:rPr>
          <w:b/>
          <w:spacing w:val="-2"/>
          <w:sz w:val="22"/>
        </w:rPr>
        <w:t>Referencias</w:t>
      </w:r>
    </w:p>
    <w:p>
      <w:pPr>
        <w:pStyle w:val="BodyText"/>
        <w:rPr>
          <w:b/>
          <w:sz w:val="22"/>
        </w:rPr>
      </w:pPr>
    </w:p>
    <w:p>
      <w:pPr>
        <w:pStyle w:val="BodyText"/>
        <w:rPr>
          <w:b/>
          <w:sz w:val="22"/>
        </w:rPr>
      </w:pPr>
    </w:p>
    <w:p>
      <w:pPr>
        <w:spacing w:line="360" w:lineRule="auto" w:before="1"/>
        <w:ind w:left="795" w:right="210" w:hanging="567"/>
        <w:jc w:val="both"/>
        <w:rPr>
          <w:sz w:val="22"/>
        </w:rPr>
      </w:pPr>
      <w:r>
        <w:rPr>
          <w:sz w:val="22"/>
        </w:rPr>
        <w:t>A</w:t>
      </w:r>
      <w:r>
        <w:rPr>
          <w:sz w:val="18"/>
        </w:rPr>
        <w:t>NDRÉS</w:t>
      </w:r>
      <w:r>
        <w:rPr>
          <w:sz w:val="22"/>
        </w:rPr>
        <w:t>, Ramón de (2019) "Atlas lingüístico ETLEN sobre la frontera entre el gallegoportugués y el asturleonés en Asturias", </w:t>
      </w:r>
      <w:r>
        <w:rPr>
          <w:i/>
          <w:sz w:val="22"/>
        </w:rPr>
        <w:t>Madrygal, </w:t>
      </w:r>
      <w:r>
        <w:rPr>
          <w:sz w:val="22"/>
        </w:rPr>
        <w:t>22, 51-62.</w:t>
      </w:r>
    </w:p>
    <w:p>
      <w:pPr>
        <w:spacing w:line="360" w:lineRule="auto" w:before="0"/>
        <w:ind w:left="795" w:right="209" w:hanging="567"/>
        <w:jc w:val="both"/>
        <w:rPr>
          <w:sz w:val="22"/>
        </w:rPr>
      </w:pPr>
      <w:r>
        <w:rPr>
          <w:sz w:val="22"/>
        </w:rPr>
        <w:t>A</w:t>
      </w:r>
      <w:r>
        <w:rPr>
          <w:sz w:val="18"/>
        </w:rPr>
        <w:t>NDRÉS</w:t>
      </w:r>
      <w:r>
        <w:rPr>
          <w:sz w:val="22"/>
        </w:rPr>
        <w:t>, Ramón de (2020) "Contacto de lenguas en Asturias: asturiano, 'amestáu' y castellano", en Francisco Dubert García, Vítor Míguez &amp; Xulio Sousa (eds.),</w:t>
      </w:r>
      <w:r>
        <w:rPr>
          <w:spacing w:val="-1"/>
          <w:sz w:val="22"/>
        </w:rPr>
        <w:t> </w:t>
      </w:r>
      <w:r>
        <w:rPr>
          <w:i/>
          <w:sz w:val="22"/>
        </w:rPr>
        <w:t>Variedades lingüísticas en</w:t>
      </w:r>
      <w:r>
        <w:rPr>
          <w:i/>
          <w:sz w:val="22"/>
        </w:rPr>
        <w:t> contacto na Península Ibérica</w:t>
      </w:r>
      <w:r>
        <w:rPr>
          <w:sz w:val="22"/>
        </w:rPr>
        <w:t>, Santiago de Compostela: Consello da Cultura Galega, 47- </w:t>
      </w:r>
      <w:r>
        <w:rPr>
          <w:spacing w:val="-4"/>
          <w:sz w:val="22"/>
        </w:rPr>
        <w:t>79.</w:t>
      </w:r>
    </w:p>
    <w:p>
      <w:pPr>
        <w:spacing w:before="2"/>
        <w:ind w:left="228" w:right="0" w:firstLine="0"/>
        <w:jc w:val="both"/>
        <w:rPr>
          <w:sz w:val="22"/>
        </w:rPr>
      </w:pPr>
      <w:r>
        <w:rPr>
          <w:sz w:val="22"/>
        </w:rPr>
        <w:t>A</w:t>
      </w:r>
      <w:r>
        <w:rPr>
          <w:sz w:val="18"/>
        </w:rPr>
        <w:t>NDRÉS</w:t>
      </w:r>
      <w:r>
        <w:rPr>
          <w:sz w:val="22"/>
        </w:rPr>
        <w:t>,</w:t>
      </w:r>
      <w:r>
        <w:rPr>
          <w:spacing w:val="27"/>
          <w:sz w:val="22"/>
        </w:rPr>
        <w:t> </w:t>
      </w:r>
      <w:r>
        <w:rPr>
          <w:sz w:val="22"/>
        </w:rPr>
        <w:t>Ramón</w:t>
      </w:r>
      <w:r>
        <w:rPr>
          <w:spacing w:val="27"/>
          <w:sz w:val="22"/>
        </w:rPr>
        <w:t> </w:t>
      </w:r>
      <w:r>
        <w:rPr>
          <w:sz w:val="22"/>
        </w:rPr>
        <w:t>de,</w:t>
      </w:r>
      <w:r>
        <w:rPr>
          <w:spacing w:val="28"/>
          <w:sz w:val="22"/>
        </w:rPr>
        <w:t> </w:t>
      </w:r>
      <w:r>
        <w:rPr>
          <w:sz w:val="22"/>
        </w:rPr>
        <w:t>Fernando</w:t>
      </w:r>
      <w:r>
        <w:rPr>
          <w:spacing w:val="27"/>
          <w:sz w:val="22"/>
        </w:rPr>
        <w:t> </w:t>
      </w:r>
      <w:r>
        <w:rPr>
          <w:sz w:val="22"/>
        </w:rPr>
        <w:t>Á</w:t>
      </w:r>
      <w:r>
        <w:rPr>
          <w:sz w:val="18"/>
        </w:rPr>
        <w:t>LVAREZ</w:t>
      </w:r>
      <w:r>
        <w:rPr>
          <w:sz w:val="22"/>
        </w:rPr>
        <w:t>-B</w:t>
      </w:r>
      <w:r>
        <w:rPr>
          <w:sz w:val="18"/>
        </w:rPr>
        <w:t>ALBUENA</w:t>
      </w:r>
      <w:r>
        <w:rPr>
          <w:spacing w:val="36"/>
          <w:sz w:val="18"/>
        </w:rPr>
        <w:t> </w:t>
      </w:r>
      <w:r>
        <w:rPr>
          <w:sz w:val="22"/>
        </w:rPr>
        <w:t>G</w:t>
      </w:r>
      <w:r>
        <w:rPr>
          <w:sz w:val="18"/>
        </w:rPr>
        <w:t>ARCÍA</w:t>
      </w:r>
      <w:r>
        <w:rPr>
          <w:sz w:val="22"/>
        </w:rPr>
        <w:t>,</w:t>
      </w:r>
      <w:r>
        <w:rPr>
          <w:spacing w:val="27"/>
          <w:sz w:val="22"/>
        </w:rPr>
        <w:t> </w:t>
      </w:r>
      <w:r>
        <w:rPr>
          <w:sz w:val="22"/>
        </w:rPr>
        <w:t>Xosé</w:t>
      </w:r>
      <w:r>
        <w:rPr>
          <w:spacing w:val="28"/>
          <w:sz w:val="22"/>
        </w:rPr>
        <w:t> </w:t>
      </w:r>
      <w:r>
        <w:rPr>
          <w:sz w:val="22"/>
        </w:rPr>
        <w:t>M.</w:t>
      </w:r>
      <w:r>
        <w:rPr>
          <w:spacing w:val="27"/>
          <w:sz w:val="22"/>
        </w:rPr>
        <w:t> </w:t>
      </w:r>
      <w:r>
        <w:rPr>
          <w:sz w:val="22"/>
        </w:rPr>
        <w:t>S</w:t>
      </w:r>
      <w:r>
        <w:rPr>
          <w:sz w:val="18"/>
        </w:rPr>
        <w:t>UÁREZ</w:t>
      </w:r>
      <w:r>
        <w:rPr>
          <w:spacing w:val="36"/>
          <w:sz w:val="18"/>
        </w:rPr>
        <w:t> </w:t>
      </w:r>
      <w:r>
        <w:rPr>
          <w:sz w:val="22"/>
        </w:rPr>
        <w:t>F</w:t>
      </w:r>
      <w:r>
        <w:rPr>
          <w:sz w:val="18"/>
        </w:rPr>
        <w:t>ERNÁNDEZ</w:t>
      </w:r>
      <w:r>
        <w:rPr>
          <w:spacing w:val="36"/>
          <w:sz w:val="18"/>
        </w:rPr>
        <w:t> </w:t>
      </w:r>
      <w:r>
        <w:rPr>
          <w:sz w:val="22"/>
        </w:rPr>
        <w:t>&amp;</w:t>
      </w:r>
      <w:r>
        <w:rPr>
          <w:spacing w:val="27"/>
          <w:sz w:val="22"/>
        </w:rPr>
        <w:t> </w:t>
      </w:r>
      <w:r>
        <w:rPr>
          <w:spacing w:val="-2"/>
          <w:sz w:val="22"/>
        </w:rPr>
        <w:t>Miguel</w:t>
      </w:r>
    </w:p>
    <w:p>
      <w:pPr>
        <w:spacing w:line="360" w:lineRule="auto" w:before="93"/>
        <w:ind w:left="795" w:right="209" w:firstLine="0"/>
        <w:jc w:val="both"/>
        <w:rPr>
          <w:sz w:val="22"/>
        </w:rPr>
      </w:pPr>
      <w:r>
        <w:rPr>
          <w:sz w:val="22"/>
        </w:rPr>
        <w:t>R</w:t>
      </w:r>
      <w:r>
        <w:rPr>
          <w:sz w:val="18"/>
        </w:rPr>
        <w:t>ODRÍGUEZ </w:t>
      </w:r>
      <w:r>
        <w:rPr>
          <w:sz w:val="22"/>
        </w:rPr>
        <w:t>M</w:t>
      </w:r>
      <w:r>
        <w:rPr>
          <w:sz w:val="18"/>
        </w:rPr>
        <w:t>ONTEAVARO </w:t>
      </w:r>
      <w:r>
        <w:rPr>
          <w:sz w:val="22"/>
        </w:rPr>
        <w:t>(2017) </w:t>
      </w:r>
      <w:r>
        <w:rPr>
          <w:i/>
          <w:sz w:val="22"/>
        </w:rPr>
        <w:t>Estudiu de la transición llingüística na zona Eo-Navia,</w:t>
      </w:r>
      <w:r>
        <w:rPr>
          <w:i/>
          <w:sz w:val="22"/>
        </w:rPr>
        <w:t> Asturies,</w:t>
      </w:r>
      <w:r>
        <w:rPr>
          <w:i/>
          <w:spacing w:val="-4"/>
          <w:sz w:val="22"/>
        </w:rPr>
        <w:t> </w:t>
      </w:r>
      <w:r>
        <w:rPr>
          <w:i/>
          <w:sz w:val="22"/>
        </w:rPr>
        <w:t>ETLEN</w:t>
      </w:r>
      <w:r>
        <w:rPr>
          <w:sz w:val="22"/>
        </w:rPr>
        <w:t>:</w:t>
      </w:r>
      <w:r>
        <w:rPr>
          <w:spacing w:val="-4"/>
          <w:sz w:val="22"/>
        </w:rPr>
        <w:t> </w:t>
      </w:r>
      <w:r>
        <w:rPr>
          <w:i/>
          <w:sz w:val="22"/>
        </w:rPr>
        <w:t>Atles</w:t>
      </w:r>
      <w:r>
        <w:rPr>
          <w:i/>
          <w:spacing w:val="-4"/>
          <w:sz w:val="22"/>
        </w:rPr>
        <w:t> </w:t>
      </w:r>
      <w:r>
        <w:rPr>
          <w:i/>
          <w:sz w:val="22"/>
        </w:rPr>
        <w:t>llingüísticu:</w:t>
      </w:r>
      <w:r>
        <w:rPr>
          <w:i/>
          <w:spacing w:val="-4"/>
          <w:sz w:val="22"/>
        </w:rPr>
        <w:t> </w:t>
      </w:r>
      <w:r>
        <w:rPr>
          <w:i/>
          <w:sz w:val="22"/>
        </w:rPr>
        <w:t>dialectográficu,</w:t>
      </w:r>
      <w:r>
        <w:rPr>
          <w:i/>
          <w:spacing w:val="-4"/>
          <w:sz w:val="22"/>
        </w:rPr>
        <w:t> </w:t>
      </w:r>
      <w:r>
        <w:rPr>
          <w:i/>
          <w:sz w:val="22"/>
        </w:rPr>
        <w:t>horiométricu,</w:t>
      </w:r>
      <w:r>
        <w:rPr>
          <w:i/>
          <w:spacing w:val="-4"/>
          <w:sz w:val="22"/>
        </w:rPr>
        <w:t> </w:t>
      </w:r>
      <w:r>
        <w:rPr>
          <w:i/>
          <w:sz w:val="22"/>
        </w:rPr>
        <w:t>dialectométricu</w:t>
      </w:r>
      <w:r>
        <w:rPr>
          <w:sz w:val="22"/>
        </w:rPr>
        <w:t>,</w:t>
      </w:r>
      <w:r>
        <w:rPr>
          <w:spacing w:val="-4"/>
          <w:sz w:val="22"/>
        </w:rPr>
        <w:t> </w:t>
      </w:r>
      <w:r>
        <w:rPr>
          <w:sz w:val="22"/>
        </w:rPr>
        <w:t>Oviedo: Universidá d'Uviéu; Trabe.</w:t>
      </w:r>
    </w:p>
    <w:p>
      <w:pPr>
        <w:spacing w:after="0" w:line="360" w:lineRule="auto"/>
        <w:jc w:val="both"/>
        <w:rPr>
          <w:sz w:val="22"/>
        </w:rPr>
        <w:sectPr>
          <w:pgSz w:w="11910" w:h="16840"/>
          <w:pgMar w:header="720" w:footer="1324" w:top="2000" w:bottom="1520" w:left="1480" w:right="1480"/>
        </w:sectPr>
      </w:pPr>
    </w:p>
    <w:p>
      <w:pPr>
        <w:pStyle w:val="BodyText"/>
        <w:spacing w:before="170"/>
        <w:rPr>
          <w:sz w:val="22"/>
        </w:rPr>
      </w:pPr>
    </w:p>
    <w:p>
      <w:pPr>
        <w:spacing w:line="360" w:lineRule="auto" w:before="0"/>
        <w:ind w:left="228" w:right="1541" w:firstLine="0"/>
        <w:jc w:val="left"/>
        <w:rPr>
          <w:sz w:val="22"/>
        </w:rPr>
      </w:pPr>
      <w:r>
        <w:rPr>
          <w:sz w:val="22"/>
        </w:rPr>
        <w:t>B</w:t>
      </w:r>
      <w:r>
        <w:rPr>
          <w:sz w:val="18"/>
        </w:rPr>
        <w:t>ARTOLI</w:t>
      </w:r>
      <w:r>
        <w:rPr>
          <w:sz w:val="22"/>
        </w:rPr>
        <w:t>, Matteo (1925) </w:t>
      </w:r>
      <w:r>
        <w:rPr>
          <w:i/>
          <w:sz w:val="22"/>
        </w:rPr>
        <w:t>Introduzione alla neolinguistica</w:t>
      </w:r>
      <w:r>
        <w:rPr>
          <w:sz w:val="22"/>
        </w:rPr>
        <w:t>, Modena: Soliani. B</w:t>
      </w:r>
      <w:r>
        <w:rPr>
          <w:sz w:val="18"/>
        </w:rPr>
        <w:t>ARTOLI</w:t>
      </w:r>
      <w:r>
        <w:rPr>
          <w:sz w:val="22"/>
        </w:rPr>
        <w:t>,</w:t>
      </w:r>
      <w:r>
        <w:rPr>
          <w:spacing w:val="-4"/>
          <w:sz w:val="22"/>
        </w:rPr>
        <w:t> </w:t>
      </w:r>
      <w:r>
        <w:rPr>
          <w:sz w:val="22"/>
        </w:rPr>
        <w:t>Matteo</w:t>
      </w:r>
      <w:r>
        <w:rPr>
          <w:spacing w:val="-4"/>
          <w:sz w:val="22"/>
        </w:rPr>
        <w:t> </w:t>
      </w:r>
      <w:r>
        <w:rPr>
          <w:sz w:val="22"/>
        </w:rPr>
        <w:t>(1945)</w:t>
      </w:r>
      <w:r>
        <w:rPr>
          <w:spacing w:val="-4"/>
          <w:sz w:val="22"/>
        </w:rPr>
        <w:t> </w:t>
      </w:r>
      <w:r>
        <w:rPr>
          <w:i/>
          <w:sz w:val="22"/>
        </w:rPr>
        <w:t>Saggi</w:t>
      </w:r>
      <w:r>
        <w:rPr>
          <w:i/>
          <w:spacing w:val="-4"/>
          <w:sz w:val="22"/>
        </w:rPr>
        <w:t> </w:t>
      </w:r>
      <w:r>
        <w:rPr>
          <w:i/>
          <w:sz w:val="22"/>
        </w:rPr>
        <w:t>di</w:t>
      </w:r>
      <w:r>
        <w:rPr>
          <w:i/>
          <w:spacing w:val="-4"/>
          <w:sz w:val="22"/>
        </w:rPr>
        <w:t> </w:t>
      </w:r>
      <w:r>
        <w:rPr>
          <w:i/>
          <w:sz w:val="22"/>
        </w:rPr>
        <w:t>linguistica</w:t>
      </w:r>
      <w:r>
        <w:rPr>
          <w:i/>
          <w:spacing w:val="-4"/>
          <w:sz w:val="22"/>
        </w:rPr>
        <w:t> </w:t>
      </w:r>
      <w:r>
        <w:rPr>
          <w:i/>
          <w:sz w:val="22"/>
        </w:rPr>
        <w:t>spaziale,</w:t>
      </w:r>
      <w:r>
        <w:rPr>
          <w:i/>
          <w:spacing w:val="-3"/>
          <w:sz w:val="22"/>
        </w:rPr>
        <w:t> </w:t>
      </w:r>
      <w:r>
        <w:rPr>
          <w:sz w:val="22"/>
        </w:rPr>
        <w:t>Torino:</w:t>
      </w:r>
      <w:r>
        <w:rPr>
          <w:spacing w:val="-4"/>
          <w:sz w:val="22"/>
        </w:rPr>
        <w:t> </w:t>
      </w:r>
      <w:r>
        <w:rPr>
          <w:sz w:val="22"/>
        </w:rPr>
        <w:t>Rosenberg</w:t>
      </w:r>
      <w:r>
        <w:rPr>
          <w:spacing w:val="-4"/>
          <w:sz w:val="22"/>
        </w:rPr>
        <w:t> </w:t>
      </w:r>
      <w:r>
        <w:rPr>
          <w:sz w:val="22"/>
        </w:rPr>
        <w:t>et</w:t>
      </w:r>
      <w:r>
        <w:rPr>
          <w:spacing w:val="-4"/>
          <w:sz w:val="22"/>
        </w:rPr>
        <w:t> </w:t>
      </w:r>
      <w:r>
        <w:rPr>
          <w:sz w:val="22"/>
        </w:rPr>
        <w:t>Sellier. F</w:t>
      </w:r>
      <w:r>
        <w:rPr>
          <w:sz w:val="18"/>
        </w:rPr>
        <w:t>ERNÁNDEZ </w:t>
      </w:r>
      <w:r>
        <w:rPr>
          <w:sz w:val="22"/>
        </w:rPr>
        <w:t>R</w:t>
      </w:r>
      <w:r>
        <w:rPr>
          <w:sz w:val="18"/>
        </w:rPr>
        <w:t>EI</w:t>
      </w:r>
      <w:r>
        <w:rPr>
          <w:sz w:val="22"/>
        </w:rPr>
        <w:t>, Francisco (1990) </w:t>
      </w:r>
      <w:r>
        <w:rPr>
          <w:i/>
          <w:sz w:val="22"/>
        </w:rPr>
        <w:t>Dialectoloxía da lingua galega</w:t>
      </w:r>
      <w:r>
        <w:rPr>
          <w:sz w:val="22"/>
        </w:rPr>
        <w:t>, Vigo: Xerais.</w:t>
      </w:r>
    </w:p>
    <w:p>
      <w:pPr>
        <w:spacing w:line="360" w:lineRule="auto" w:before="1"/>
        <w:ind w:left="795" w:right="209" w:hanging="567"/>
        <w:jc w:val="left"/>
        <w:rPr>
          <w:sz w:val="22"/>
        </w:rPr>
      </w:pPr>
      <w:r>
        <w:rPr>
          <w:sz w:val="22"/>
        </w:rPr>
        <w:t>G</w:t>
      </w:r>
      <w:r>
        <w:rPr>
          <w:sz w:val="18"/>
        </w:rPr>
        <w:t>ARCÍA</w:t>
      </w:r>
      <w:r>
        <w:rPr>
          <w:spacing w:val="40"/>
          <w:sz w:val="18"/>
        </w:rPr>
        <w:t> </w:t>
      </w:r>
      <w:r>
        <w:rPr>
          <w:sz w:val="22"/>
        </w:rPr>
        <w:t>A</w:t>
      </w:r>
      <w:r>
        <w:rPr>
          <w:sz w:val="18"/>
        </w:rPr>
        <w:t>RIAS</w:t>
      </w:r>
      <w:r>
        <w:rPr>
          <w:sz w:val="22"/>
        </w:rPr>
        <w:t>,</w:t>
      </w:r>
      <w:r>
        <w:rPr>
          <w:spacing w:val="40"/>
          <w:sz w:val="22"/>
        </w:rPr>
        <w:t> </w:t>
      </w:r>
      <w:r>
        <w:rPr>
          <w:sz w:val="22"/>
        </w:rPr>
        <w:t>Xose</w:t>
      </w:r>
      <w:r>
        <w:rPr>
          <w:spacing w:val="40"/>
          <w:sz w:val="22"/>
        </w:rPr>
        <w:t> </w:t>
      </w:r>
      <w:r>
        <w:rPr>
          <w:sz w:val="22"/>
        </w:rPr>
        <w:t>L.</w:t>
      </w:r>
      <w:r>
        <w:rPr>
          <w:spacing w:val="40"/>
          <w:sz w:val="22"/>
        </w:rPr>
        <w:t> </w:t>
      </w:r>
      <w:r>
        <w:rPr>
          <w:sz w:val="22"/>
        </w:rPr>
        <w:t>(2008)</w:t>
      </w:r>
      <w:r>
        <w:rPr>
          <w:spacing w:val="40"/>
          <w:sz w:val="22"/>
        </w:rPr>
        <w:t> </w:t>
      </w:r>
      <w:r>
        <w:rPr>
          <w:sz w:val="22"/>
        </w:rPr>
        <w:t>"La</w:t>
      </w:r>
      <w:r>
        <w:rPr>
          <w:spacing w:val="40"/>
          <w:sz w:val="22"/>
        </w:rPr>
        <w:t> </w:t>
      </w:r>
      <w:r>
        <w:rPr>
          <w:sz w:val="22"/>
        </w:rPr>
        <w:t>dialeutoloxía</w:t>
      </w:r>
      <w:r>
        <w:rPr>
          <w:spacing w:val="40"/>
          <w:sz w:val="22"/>
        </w:rPr>
        <w:t> </w:t>
      </w:r>
      <w:r>
        <w:rPr>
          <w:sz w:val="22"/>
        </w:rPr>
        <w:t>güei</w:t>
      </w:r>
      <w:r>
        <w:rPr>
          <w:spacing w:val="40"/>
          <w:sz w:val="22"/>
        </w:rPr>
        <w:t> </w:t>
      </w:r>
      <w:r>
        <w:rPr>
          <w:sz w:val="22"/>
        </w:rPr>
        <w:t>nel</w:t>
      </w:r>
      <w:r>
        <w:rPr>
          <w:spacing w:val="40"/>
          <w:sz w:val="22"/>
        </w:rPr>
        <w:t> </w:t>
      </w:r>
      <w:r>
        <w:rPr>
          <w:sz w:val="22"/>
        </w:rPr>
        <w:t>dominiu</w:t>
      </w:r>
      <w:r>
        <w:rPr>
          <w:spacing w:val="40"/>
          <w:sz w:val="22"/>
        </w:rPr>
        <w:t> </w:t>
      </w:r>
      <w:r>
        <w:rPr>
          <w:sz w:val="22"/>
        </w:rPr>
        <w:t>llingüísticu</w:t>
      </w:r>
      <w:r>
        <w:rPr>
          <w:spacing w:val="40"/>
          <w:sz w:val="22"/>
        </w:rPr>
        <w:t> </w:t>
      </w:r>
      <w:r>
        <w:rPr>
          <w:sz w:val="22"/>
        </w:rPr>
        <w:t>ástur",</w:t>
      </w:r>
      <w:r>
        <w:rPr>
          <w:spacing w:val="40"/>
          <w:sz w:val="22"/>
        </w:rPr>
        <w:t> </w:t>
      </w:r>
      <w:r>
        <w:rPr>
          <w:i/>
          <w:sz w:val="22"/>
        </w:rPr>
        <w:t>Lletres</w:t>
      </w:r>
      <w:r>
        <w:rPr>
          <w:i/>
          <w:sz w:val="22"/>
        </w:rPr>
        <w:t> Asturianes, </w:t>
      </w:r>
      <w:r>
        <w:rPr>
          <w:sz w:val="22"/>
        </w:rPr>
        <w:t>97, 7-23.</w:t>
      </w:r>
    </w:p>
    <w:p>
      <w:pPr>
        <w:spacing w:line="360" w:lineRule="auto" w:before="1"/>
        <w:ind w:left="795" w:right="209" w:hanging="567"/>
        <w:jc w:val="left"/>
        <w:rPr>
          <w:sz w:val="22"/>
        </w:rPr>
      </w:pPr>
      <w:r>
        <w:rPr>
          <w:sz w:val="22"/>
        </w:rPr>
        <w:t>G</w:t>
      </w:r>
      <w:r>
        <w:rPr>
          <w:sz w:val="18"/>
        </w:rPr>
        <w:t>ARCÍA</w:t>
      </w:r>
      <w:r>
        <w:rPr>
          <w:spacing w:val="40"/>
          <w:sz w:val="18"/>
        </w:rPr>
        <w:t> </w:t>
      </w:r>
      <w:r>
        <w:rPr>
          <w:sz w:val="22"/>
        </w:rPr>
        <w:t>A</w:t>
      </w:r>
      <w:r>
        <w:rPr>
          <w:sz w:val="18"/>
        </w:rPr>
        <w:t>RIAS</w:t>
      </w:r>
      <w:r>
        <w:rPr>
          <w:sz w:val="22"/>
        </w:rPr>
        <w:t>,</w:t>
      </w:r>
      <w:r>
        <w:rPr>
          <w:spacing w:val="40"/>
          <w:sz w:val="22"/>
        </w:rPr>
        <w:t> </w:t>
      </w:r>
      <w:r>
        <w:rPr>
          <w:sz w:val="22"/>
        </w:rPr>
        <w:t>Xosé</w:t>
      </w:r>
      <w:r>
        <w:rPr>
          <w:spacing w:val="40"/>
          <w:sz w:val="22"/>
        </w:rPr>
        <w:t> </w:t>
      </w:r>
      <w:r>
        <w:rPr>
          <w:sz w:val="22"/>
        </w:rPr>
        <w:t>L.</w:t>
      </w:r>
      <w:r>
        <w:rPr>
          <w:spacing w:val="40"/>
          <w:sz w:val="22"/>
        </w:rPr>
        <w:t> </w:t>
      </w:r>
      <w:r>
        <w:rPr>
          <w:sz w:val="22"/>
        </w:rPr>
        <w:t>(2024)</w:t>
      </w:r>
      <w:r>
        <w:rPr>
          <w:spacing w:val="40"/>
          <w:sz w:val="22"/>
        </w:rPr>
        <w:t> </w:t>
      </w:r>
      <w:r>
        <w:rPr>
          <w:i/>
          <w:sz w:val="22"/>
        </w:rPr>
        <w:t>Diccionario</w:t>
      </w:r>
      <w:r>
        <w:rPr>
          <w:i/>
          <w:spacing w:val="40"/>
          <w:sz w:val="22"/>
        </w:rPr>
        <w:t> </w:t>
      </w:r>
      <w:r>
        <w:rPr>
          <w:i/>
          <w:sz w:val="22"/>
        </w:rPr>
        <w:t>General</w:t>
      </w:r>
      <w:r>
        <w:rPr>
          <w:i/>
          <w:spacing w:val="40"/>
          <w:sz w:val="22"/>
        </w:rPr>
        <w:t> </w:t>
      </w:r>
      <w:r>
        <w:rPr>
          <w:i/>
          <w:sz w:val="22"/>
        </w:rPr>
        <w:t>de</w:t>
      </w:r>
      <w:r>
        <w:rPr>
          <w:i/>
          <w:spacing w:val="40"/>
          <w:sz w:val="22"/>
        </w:rPr>
        <w:t> </w:t>
      </w:r>
      <w:r>
        <w:rPr>
          <w:i/>
          <w:sz w:val="22"/>
        </w:rPr>
        <w:t>la</w:t>
      </w:r>
      <w:r>
        <w:rPr>
          <w:i/>
          <w:spacing w:val="40"/>
          <w:sz w:val="22"/>
        </w:rPr>
        <w:t> </w:t>
      </w:r>
      <w:r>
        <w:rPr>
          <w:i/>
          <w:sz w:val="22"/>
        </w:rPr>
        <w:t>Lengua</w:t>
      </w:r>
      <w:r>
        <w:rPr>
          <w:i/>
          <w:spacing w:val="40"/>
          <w:sz w:val="22"/>
        </w:rPr>
        <w:t> </w:t>
      </w:r>
      <w:r>
        <w:rPr>
          <w:i/>
          <w:sz w:val="22"/>
        </w:rPr>
        <w:t>Asturiana</w:t>
      </w:r>
      <w:r>
        <w:rPr>
          <w:sz w:val="22"/>
        </w:rPr>
        <w:t>,</w:t>
      </w:r>
      <w:r>
        <w:rPr>
          <w:spacing w:val="40"/>
          <w:sz w:val="22"/>
        </w:rPr>
        <w:t> </w:t>
      </w:r>
      <w:r>
        <w:rPr>
          <w:sz w:val="22"/>
        </w:rPr>
        <w:t>Oviedo:</w:t>
      </w:r>
      <w:r>
        <w:rPr>
          <w:spacing w:val="40"/>
          <w:sz w:val="22"/>
        </w:rPr>
        <w:t> </w:t>
      </w:r>
      <w:r>
        <w:rPr>
          <w:sz w:val="22"/>
        </w:rPr>
        <w:t>Prensa Asturiana. &lt;https://mas.lne.es/diccionario/&gt; (consultado 8/5/2024)</w:t>
      </w:r>
    </w:p>
    <w:p>
      <w:pPr>
        <w:spacing w:line="360" w:lineRule="auto" w:before="1"/>
        <w:ind w:left="795" w:right="209" w:hanging="567"/>
        <w:jc w:val="left"/>
        <w:rPr>
          <w:sz w:val="22"/>
        </w:rPr>
      </w:pPr>
      <w:r>
        <w:rPr>
          <w:sz w:val="22"/>
        </w:rPr>
        <w:t>G</w:t>
      </w:r>
      <w:r>
        <w:rPr>
          <w:sz w:val="18"/>
        </w:rPr>
        <w:t>ARCÍA </w:t>
      </w:r>
      <w:r>
        <w:rPr>
          <w:sz w:val="22"/>
        </w:rPr>
        <w:t>A</w:t>
      </w:r>
      <w:r>
        <w:rPr>
          <w:sz w:val="18"/>
        </w:rPr>
        <w:t>RIAS</w:t>
      </w:r>
      <w:r>
        <w:rPr>
          <w:sz w:val="22"/>
        </w:rPr>
        <w:t>, Xosé L. (2003) </w:t>
      </w:r>
      <w:r>
        <w:rPr>
          <w:i/>
          <w:sz w:val="22"/>
        </w:rPr>
        <w:t>Gramática histórica de la lengua asturiana, </w:t>
      </w:r>
      <w:r>
        <w:rPr>
          <w:sz w:val="22"/>
        </w:rPr>
        <w:t>Uviéu: Academia de la Llingua Asturiana.</w:t>
      </w:r>
    </w:p>
    <w:p>
      <w:pPr>
        <w:spacing w:line="360" w:lineRule="auto" w:before="0"/>
        <w:ind w:left="795" w:right="209" w:hanging="567"/>
        <w:jc w:val="left"/>
        <w:rPr>
          <w:sz w:val="22"/>
        </w:rPr>
      </w:pPr>
      <w:r>
        <w:rPr>
          <w:sz w:val="22"/>
        </w:rPr>
        <w:t>G</w:t>
      </w:r>
      <w:r>
        <w:rPr>
          <w:sz w:val="18"/>
        </w:rPr>
        <w:t>ARCÍA</w:t>
      </w:r>
      <w:r>
        <w:rPr>
          <w:spacing w:val="40"/>
          <w:sz w:val="18"/>
        </w:rPr>
        <w:t> </w:t>
      </w:r>
      <w:r>
        <w:rPr>
          <w:sz w:val="18"/>
        </w:rPr>
        <w:t>DE</w:t>
      </w:r>
      <w:r>
        <w:rPr>
          <w:spacing w:val="40"/>
          <w:sz w:val="18"/>
        </w:rPr>
        <w:t> </w:t>
      </w:r>
      <w:r>
        <w:rPr>
          <w:sz w:val="22"/>
        </w:rPr>
        <w:t>D</w:t>
      </w:r>
      <w:r>
        <w:rPr>
          <w:sz w:val="18"/>
        </w:rPr>
        <w:t>IEGO</w:t>
      </w:r>
      <w:r>
        <w:rPr>
          <w:sz w:val="22"/>
        </w:rPr>
        <w:t>,</w:t>
      </w:r>
      <w:r>
        <w:rPr>
          <w:spacing w:val="38"/>
          <w:sz w:val="22"/>
        </w:rPr>
        <w:t> </w:t>
      </w:r>
      <w:r>
        <w:rPr>
          <w:sz w:val="22"/>
        </w:rPr>
        <w:t>Vicente</w:t>
      </w:r>
      <w:r>
        <w:rPr>
          <w:spacing w:val="38"/>
          <w:sz w:val="22"/>
        </w:rPr>
        <w:t> </w:t>
      </w:r>
      <w:r>
        <w:rPr>
          <w:sz w:val="22"/>
        </w:rPr>
        <w:t>(1978)</w:t>
      </w:r>
      <w:r>
        <w:rPr>
          <w:spacing w:val="38"/>
          <w:sz w:val="22"/>
        </w:rPr>
        <w:t> </w:t>
      </w:r>
      <w:r>
        <w:rPr>
          <w:i/>
          <w:sz w:val="22"/>
        </w:rPr>
        <w:t>Manual</w:t>
      </w:r>
      <w:r>
        <w:rPr>
          <w:i/>
          <w:spacing w:val="38"/>
          <w:sz w:val="22"/>
        </w:rPr>
        <w:t> </w:t>
      </w:r>
      <w:r>
        <w:rPr>
          <w:i/>
          <w:sz w:val="22"/>
        </w:rPr>
        <w:t>de</w:t>
      </w:r>
      <w:r>
        <w:rPr>
          <w:i/>
          <w:spacing w:val="38"/>
          <w:sz w:val="22"/>
        </w:rPr>
        <w:t> </w:t>
      </w:r>
      <w:r>
        <w:rPr>
          <w:i/>
          <w:sz w:val="22"/>
        </w:rPr>
        <w:t>dialectología</w:t>
      </w:r>
      <w:r>
        <w:rPr>
          <w:i/>
          <w:spacing w:val="38"/>
          <w:sz w:val="22"/>
        </w:rPr>
        <w:t> </w:t>
      </w:r>
      <w:r>
        <w:rPr>
          <w:i/>
          <w:sz w:val="22"/>
        </w:rPr>
        <w:t>española,</w:t>
      </w:r>
      <w:r>
        <w:rPr>
          <w:i/>
          <w:spacing w:val="39"/>
          <w:sz w:val="22"/>
        </w:rPr>
        <w:t> </w:t>
      </w:r>
      <w:r>
        <w:rPr>
          <w:sz w:val="22"/>
        </w:rPr>
        <w:t>3ª</w:t>
      </w:r>
      <w:r>
        <w:rPr>
          <w:spacing w:val="38"/>
          <w:sz w:val="22"/>
        </w:rPr>
        <w:t> </w:t>
      </w:r>
      <w:r>
        <w:rPr>
          <w:sz w:val="22"/>
        </w:rPr>
        <w:t>ed.,</w:t>
      </w:r>
      <w:r>
        <w:rPr>
          <w:spacing w:val="38"/>
          <w:sz w:val="22"/>
        </w:rPr>
        <w:t> </w:t>
      </w:r>
      <w:r>
        <w:rPr>
          <w:sz w:val="22"/>
        </w:rPr>
        <w:t>Madrid:</w:t>
      </w:r>
      <w:r>
        <w:rPr>
          <w:spacing w:val="38"/>
          <w:sz w:val="22"/>
        </w:rPr>
        <w:t> </w:t>
      </w:r>
      <w:r>
        <w:rPr>
          <w:sz w:val="22"/>
        </w:rPr>
        <w:t>Cultura </w:t>
      </w:r>
      <w:r>
        <w:rPr>
          <w:spacing w:val="-2"/>
          <w:sz w:val="22"/>
        </w:rPr>
        <w:t>Hispánica.</w:t>
      </w:r>
    </w:p>
    <w:p>
      <w:pPr>
        <w:spacing w:before="0"/>
        <w:ind w:left="228" w:right="0" w:firstLine="0"/>
        <w:jc w:val="left"/>
        <w:rPr>
          <w:sz w:val="22"/>
        </w:rPr>
      </w:pPr>
      <w:r>
        <w:rPr>
          <w:sz w:val="22"/>
        </w:rPr>
        <w:t>G</w:t>
      </w:r>
      <w:r>
        <w:rPr>
          <w:sz w:val="18"/>
        </w:rPr>
        <w:t>ARCÍA</w:t>
      </w:r>
      <w:r>
        <w:rPr>
          <w:spacing w:val="23"/>
          <w:sz w:val="18"/>
        </w:rPr>
        <w:t> </w:t>
      </w:r>
      <w:r>
        <w:rPr>
          <w:sz w:val="22"/>
        </w:rPr>
        <w:t>M</w:t>
      </w:r>
      <w:r>
        <w:rPr>
          <w:sz w:val="18"/>
        </w:rPr>
        <w:t>OUTON</w:t>
      </w:r>
      <w:r>
        <w:rPr>
          <w:sz w:val="22"/>
        </w:rPr>
        <w:t>,</w:t>
      </w:r>
      <w:r>
        <w:rPr>
          <w:spacing w:val="17"/>
          <w:sz w:val="22"/>
        </w:rPr>
        <w:t> </w:t>
      </w:r>
      <w:r>
        <w:rPr>
          <w:sz w:val="22"/>
        </w:rPr>
        <w:t>Pilar</w:t>
      </w:r>
      <w:r>
        <w:rPr>
          <w:spacing w:val="17"/>
          <w:sz w:val="22"/>
        </w:rPr>
        <w:t> </w:t>
      </w:r>
      <w:r>
        <w:rPr>
          <w:sz w:val="22"/>
        </w:rPr>
        <w:t>(2006)</w:t>
      </w:r>
      <w:r>
        <w:rPr>
          <w:spacing w:val="16"/>
          <w:sz w:val="22"/>
        </w:rPr>
        <w:t> </w:t>
      </w:r>
      <w:r>
        <w:rPr>
          <w:sz w:val="22"/>
        </w:rPr>
        <w:t>"Los</w:t>
      </w:r>
      <w:r>
        <w:rPr>
          <w:spacing w:val="17"/>
          <w:sz w:val="22"/>
        </w:rPr>
        <w:t> </w:t>
      </w:r>
      <w:r>
        <w:rPr>
          <w:sz w:val="22"/>
        </w:rPr>
        <w:t>Atlas</w:t>
      </w:r>
      <w:r>
        <w:rPr>
          <w:spacing w:val="17"/>
          <w:sz w:val="22"/>
        </w:rPr>
        <w:t> </w:t>
      </w:r>
      <w:r>
        <w:rPr>
          <w:sz w:val="22"/>
        </w:rPr>
        <w:t>lingüísticos</w:t>
      </w:r>
      <w:r>
        <w:rPr>
          <w:spacing w:val="16"/>
          <w:sz w:val="22"/>
        </w:rPr>
        <w:t> </w:t>
      </w:r>
      <w:r>
        <w:rPr>
          <w:sz w:val="22"/>
        </w:rPr>
        <w:t>y</w:t>
      </w:r>
      <w:r>
        <w:rPr>
          <w:spacing w:val="17"/>
          <w:sz w:val="22"/>
        </w:rPr>
        <w:t> </w:t>
      </w:r>
      <w:r>
        <w:rPr>
          <w:sz w:val="22"/>
        </w:rPr>
        <w:t>las</w:t>
      </w:r>
      <w:r>
        <w:rPr>
          <w:spacing w:val="17"/>
          <w:sz w:val="22"/>
        </w:rPr>
        <w:t> </w:t>
      </w:r>
      <w:r>
        <w:rPr>
          <w:sz w:val="22"/>
        </w:rPr>
        <w:t>variedades</w:t>
      </w:r>
      <w:r>
        <w:rPr>
          <w:spacing w:val="17"/>
          <w:sz w:val="22"/>
        </w:rPr>
        <w:t> </w:t>
      </w:r>
      <w:r>
        <w:rPr>
          <w:sz w:val="22"/>
        </w:rPr>
        <w:t>del</w:t>
      </w:r>
      <w:r>
        <w:rPr>
          <w:spacing w:val="16"/>
          <w:sz w:val="22"/>
        </w:rPr>
        <w:t> </w:t>
      </w:r>
      <w:r>
        <w:rPr>
          <w:sz w:val="22"/>
        </w:rPr>
        <w:t>español</w:t>
      </w:r>
      <w:r>
        <w:rPr>
          <w:spacing w:val="17"/>
          <w:sz w:val="22"/>
        </w:rPr>
        <w:t> </w:t>
      </w:r>
      <w:r>
        <w:rPr>
          <w:sz w:val="22"/>
        </w:rPr>
        <w:t>de</w:t>
      </w:r>
      <w:r>
        <w:rPr>
          <w:spacing w:val="17"/>
          <w:sz w:val="22"/>
        </w:rPr>
        <w:t> </w:t>
      </w:r>
      <w:r>
        <w:rPr>
          <w:spacing w:val="-2"/>
          <w:sz w:val="22"/>
        </w:rPr>
        <w:t>América",</w:t>
      </w:r>
    </w:p>
    <w:p>
      <w:pPr>
        <w:spacing w:before="131"/>
        <w:ind w:left="795" w:right="0" w:firstLine="0"/>
        <w:jc w:val="left"/>
        <w:rPr>
          <w:sz w:val="22"/>
        </w:rPr>
      </w:pPr>
      <w:r>
        <w:rPr>
          <w:i/>
          <w:sz w:val="22"/>
        </w:rPr>
        <w:t>Boletín</w:t>
      </w:r>
      <w:r>
        <w:rPr>
          <w:i/>
          <w:spacing w:val="-10"/>
          <w:sz w:val="22"/>
        </w:rPr>
        <w:t> </w:t>
      </w:r>
      <w:r>
        <w:rPr>
          <w:i/>
          <w:sz w:val="22"/>
        </w:rPr>
        <w:t>Hispánico</w:t>
      </w:r>
      <w:r>
        <w:rPr>
          <w:i/>
          <w:spacing w:val="-8"/>
          <w:sz w:val="22"/>
        </w:rPr>
        <w:t> </w:t>
      </w:r>
      <w:r>
        <w:rPr>
          <w:i/>
          <w:sz w:val="22"/>
        </w:rPr>
        <w:t>Helvético,</w:t>
      </w:r>
      <w:r>
        <w:rPr>
          <w:i/>
          <w:spacing w:val="-8"/>
          <w:sz w:val="22"/>
        </w:rPr>
        <w:t> </w:t>
      </w:r>
      <w:r>
        <w:rPr>
          <w:sz w:val="22"/>
        </w:rPr>
        <w:t>8,</w:t>
      </w:r>
      <w:r>
        <w:rPr>
          <w:spacing w:val="-7"/>
          <w:sz w:val="22"/>
        </w:rPr>
        <w:t> </w:t>
      </w:r>
      <w:r>
        <w:rPr>
          <w:sz w:val="22"/>
        </w:rPr>
        <w:t>111-</w:t>
      </w:r>
      <w:r>
        <w:rPr>
          <w:spacing w:val="-4"/>
          <w:sz w:val="22"/>
        </w:rPr>
        <w:t>122.</w:t>
      </w:r>
    </w:p>
    <w:p>
      <w:pPr>
        <w:spacing w:before="135"/>
        <w:ind w:left="228" w:right="0" w:firstLine="0"/>
        <w:jc w:val="both"/>
        <w:rPr>
          <w:sz w:val="22"/>
        </w:rPr>
      </w:pPr>
      <w:r>
        <w:rPr>
          <w:sz w:val="22"/>
        </w:rPr>
        <w:t>G</w:t>
      </w:r>
      <w:r>
        <w:rPr>
          <w:sz w:val="18"/>
        </w:rPr>
        <w:t>ARCÍA</w:t>
      </w:r>
      <w:r>
        <w:rPr>
          <w:spacing w:val="2"/>
          <w:sz w:val="18"/>
        </w:rPr>
        <w:t> </w:t>
      </w:r>
      <w:r>
        <w:rPr>
          <w:sz w:val="22"/>
        </w:rPr>
        <w:t>M</w:t>
      </w:r>
      <w:r>
        <w:rPr>
          <w:sz w:val="18"/>
        </w:rPr>
        <w:t>OUTON</w:t>
      </w:r>
      <w:r>
        <w:rPr>
          <w:sz w:val="22"/>
        </w:rPr>
        <w:t>,</w:t>
      </w:r>
      <w:r>
        <w:rPr>
          <w:spacing w:val="-5"/>
          <w:sz w:val="22"/>
        </w:rPr>
        <w:t> </w:t>
      </w:r>
      <w:r>
        <w:rPr>
          <w:sz w:val="22"/>
        </w:rPr>
        <w:t>Pilar,</w:t>
      </w:r>
      <w:r>
        <w:rPr>
          <w:spacing w:val="-5"/>
          <w:sz w:val="22"/>
        </w:rPr>
        <w:t> </w:t>
      </w:r>
      <w:r>
        <w:rPr>
          <w:sz w:val="22"/>
        </w:rPr>
        <w:t>Inés</w:t>
      </w:r>
      <w:r>
        <w:rPr>
          <w:spacing w:val="-6"/>
          <w:sz w:val="22"/>
        </w:rPr>
        <w:t> </w:t>
      </w:r>
      <w:r>
        <w:rPr>
          <w:sz w:val="22"/>
        </w:rPr>
        <w:t>F</w:t>
      </w:r>
      <w:r>
        <w:rPr>
          <w:sz w:val="18"/>
        </w:rPr>
        <w:t>ERNÁNDEZ</w:t>
      </w:r>
      <w:r>
        <w:rPr>
          <w:sz w:val="22"/>
        </w:rPr>
        <w:t>-O</w:t>
      </w:r>
      <w:r>
        <w:rPr>
          <w:sz w:val="18"/>
        </w:rPr>
        <w:t>RDÓÑEZ</w:t>
      </w:r>
      <w:r>
        <w:rPr>
          <w:sz w:val="22"/>
        </w:rPr>
        <w:t>,</w:t>
      </w:r>
      <w:r>
        <w:rPr>
          <w:spacing w:val="-5"/>
          <w:sz w:val="22"/>
        </w:rPr>
        <w:t> </w:t>
      </w:r>
      <w:r>
        <w:rPr>
          <w:sz w:val="22"/>
        </w:rPr>
        <w:t>David</w:t>
      </w:r>
      <w:r>
        <w:rPr>
          <w:spacing w:val="-5"/>
          <w:sz w:val="22"/>
        </w:rPr>
        <w:t> </w:t>
      </w:r>
      <w:r>
        <w:rPr>
          <w:sz w:val="22"/>
        </w:rPr>
        <w:t>H</w:t>
      </w:r>
      <w:r>
        <w:rPr>
          <w:sz w:val="18"/>
        </w:rPr>
        <w:t>EAP</w:t>
      </w:r>
      <w:r>
        <w:rPr>
          <w:sz w:val="22"/>
        </w:rPr>
        <w:t>,</w:t>
      </w:r>
      <w:r>
        <w:rPr>
          <w:spacing w:val="-5"/>
          <w:sz w:val="22"/>
        </w:rPr>
        <w:t> </w:t>
      </w:r>
      <w:r>
        <w:rPr>
          <w:sz w:val="22"/>
        </w:rPr>
        <w:t>Maria</w:t>
      </w:r>
      <w:r>
        <w:rPr>
          <w:spacing w:val="-6"/>
          <w:sz w:val="22"/>
        </w:rPr>
        <w:t> </w:t>
      </w:r>
      <w:r>
        <w:rPr>
          <w:sz w:val="22"/>
        </w:rPr>
        <w:t>Pilar</w:t>
      </w:r>
      <w:r>
        <w:rPr>
          <w:spacing w:val="-6"/>
          <w:sz w:val="22"/>
        </w:rPr>
        <w:t> </w:t>
      </w:r>
      <w:r>
        <w:rPr>
          <w:sz w:val="22"/>
        </w:rPr>
        <w:t>P</w:t>
      </w:r>
      <w:r>
        <w:rPr>
          <w:sz w:val="18"/>
        </w:rPr>
        <w:t>EREA</w:t>
      </w:r>
      <w:r>
        <w:rPr>
          <w:sz w:val="22"/>
        </w:rPr>
        <w:t>,</w:t>
      </w:r>
      <w:r>
        <w:rPr>
          <w:spacing w:val="-5"/>
          <w:sz w:val="22"/>
        </w:rPr>
        <w:t> </w:t>
      </w:r>
      <w:r>
        <w:rPr>
          <w:sz w:val="22"/>
        </w:rPr>
        <w:t>João</w:t>
      </w:r>
      <w:r>
        <w:rPr>
          <w:spacing w:val="-5"/>
          <w:sz w:val="22"/>
        </w:rPr>
        <w:t> </w:t>
      </w:r>
      <w:r>
        <w:rPr>
          <w:sz w:val="22"/>
        </w:rPr>
        <w:t>S</w:t>
      </w:r>
      <w:r>
        <w:rPr>
          <w:sz w:val="18"/>
        </w:rPr>
        <w:t>ARAMAGO</w:t>
      </w:r>
      <w:r>
        <w:rPr>
          <w:spacing w:val="2"/>
          <w:sz w:val="18"/>
        </w:rPr>
        <w:t> </w:t>
      </w:r>
      <w:r>
        <w:rPr>
          <w:spacing w:val="-10"/>
          <w:sz w:val="22"/>
        </w:rPr>
        <w:t>&amp;</w:t>
      </w:r>
    </w:p>
    <w:p>
      <w:pPr>
        <w:spacing w:line="360" w:lineRule="auto" w:before="134"/>
        <w:ind w:left="795" w:right="0" w:firstLine="0"/>
        <w:jc w:val="left"/>
        <w:rPr>
          <w:sz w:val="22"/>
        </w:rPr>
      </w:pPr>
      <w:r>
        <w:rPr>
          <w:sz w:val="22"/>
        </w:rPr>
        <w:t>Xulio</w:t>
      </w:r>
      <w:r>
        <w:rPr>
          <w:spacing w:val="40"/>
          <w:sz w:val="22"/>
        </w:rPr>
        <w:t> </w:t>
      </w:r>
      <w:r>
        <w:rPr>
          <w:sz w:val="22"/>
        </w:rPr>
        <w:t>S</w:t>
      </w:r>
      <w:r>
        <w:rPr>
          <w:sz w:val="18"/>
        </w:rPr>
        <w:t>OUSA</w:t>
      </w:r>
      <w:r>
        <w:rPr>
          <w:spacing w:val="40"/>
          <w:sz w:val="18"/>
        </w:rPr>
        <w:t> </w:t>
      </w:r>
      <w:r>
        <w:rPr>
          <w:sz w:val="22"/>
        </w:rPr>
        <w:t>(2019)</w:t>
      </w:r>
      <w:r>
        <w:rPr>
          <w:spacing w:val="40"/>
          <w:sz w:val="22"/>
        </w:rPr>
        <w:t> </w:t>
      </w:r>
      <w:r>
        <w:rPr>
          <w:i/>
          <w:sz w:val="22"/>
        </w:rPr>
        <w:t>ALPI-CSIC.</w:t>
      </w:r>
      <w:r>
        <w:rPr>
          <w:i/>
          <w:spacing w:val="40"/>
          <w:sz w:val="22"/>
        </w:rPr>
        <w:t> </w:t>
      </w:r>
      <w:r>
        <w:rPr>
          <w:i/>
          <w:sz w:val="22"/>
        </w:rPr>
        <w:t>Edición</w:t>
      </w:r>
      <w:r>
        <w:rPr>
          <w:i/>
          <w:spacing w:val="40"/>
          <w:sz w:val="22"/>
        </w:rPr>
        <w:t> </w:t>
      </w:r>
      <w:r>
        <w:rPr>
          <w:i/>
          <w:sz w:val="22"/>
        </w:rPr>
        <w:t>digital</w:t>
      </w:r>
      <w:r>
        <w:rPr>
          <w:i/>
          <w:spacing w:val="40"/>
          <w:sz w:val="22"/>
        </w:rPr>
        <w:t> </w:t>
      </w:r>
      <w:r>
        <w:rPr>
          <w:i/>
          <w:sz w:val="22"/>
        </w:rPr>
        <w:t>de</w:t>
      </w:r>
      <w:r>
        <w:rPr>
          <w:i/>
          <w:spacing w:val="40"/>
          <w:sz w:val="22"/>
        </w:rPr>
        <w:t> </w:t>
      </w:r>
      <w:r>
        <w:rPr>
          <w:i/>
          <w:sz w:val="22"/>
        </w:rPr>
        <w:t>Navarro</w:t>
      </w:r>
      <w:r>
        <w:rPr>
          <w:i/>
          <w:spacing w:val="40"/>
          <w:sz w:val="22"/>
        </w:rPr>
        <w:t> </w:t>
      </w:r>
      <w:r>
        <w:rPr>
          <w:i/>
          <w:sz w:val="22"/>
        </w:rPr>
        <w:t>Tomás</w:t>
      </w:r>
      <w:r>
        <w:rPr>
          <w:sz w:val="22"/>
        </w:rPr>
        <w:t>,</w:t>
      </w:r>
      <w:r>
        <w:rPr>
          <w:spacing w:val="40"/>
          <w:sz w:val="22"/>
        </w:rPr>
        <w:t> </w:t>
      </w:r>
      <w:r>
        <w:rPr>
          <w:sz w:val="22"/>
        </w:rPr>
        <w:t>Tomás</w:t>
      </w:r>
      <w:r>
        <w:rPr>
          <w:spacing w:val="40"/>
          <w:sz w:val="22"/>
        </w:rPr>
        <w:t> </w:t>
      </w:r>
      <w:r>
        <w:rPr>
          <w:sz w:val="22"/>
        </w:rPr>
        <w:t>(dir.),</w:t>
      </w:r>
      <w:r>
        <w:rPr>
          <w:spacing w:val="40"/>
          <w:sz w:val="22"/>
        </w:rPr>
        <w:t> </w:t>
      </w:r>
      <w:r>
        <w:rPr>
          <w:i/>
          <w:sz w:val="22"/>
        </w:rPr>
        <w:t>Atlas</w:t>
      </w:r>
      <w:r>
        <w:rPr>
          <w:i/>
          <w:sz w:val="22"/>
        </w:rPr>
        <w:t> Lingüístico de la Península Ibérica. </w:t>
      </w:r>
      <w:r>
        <w:rPr>
          <w:sz w:val="22"/>
        </w:rPr>
        <w:t>&lt;</w:t>
      </w:r>
      <w:hyperlink r:id="rId13">
        <w:r>
          <w:rPr>
            <w:sz w:val="22"/>
          </w:rPr>
          <w:t>https://www.alpi.csic.es</w:t>
        </w:r>
      </w:hyperlink>
      <w:r>
        <w:rPr>
          <w:sz w:val="22"/>
        </w:rPr>
        <w:t>&gt; (consultado 20/6/2024).</w:t>
      </w:r>
    </w:p>
    <w:p>
      <w:pPr>
        <w:spacing w:before="1"/>
        <w:ind w:left="228" w:right="0" w:firstLine="0"/>
        <w:jc w:val="left"/>
        <w:rPr>
          <w:sz w:val="22"/>
        </w:rPr>
      </w:pPr>
      <w:r>
        <w:rPr>
          <w:sz w:val="22"/>
        </w:rPr>
        <w:t>M</w:t>
      </w:r>
      <w:r>
        <w:rPr>
          <w:sz w:val="18"/>
        </w:rPr>
        <w:t>ONTERO</w:t>
      </w:r>
      <w:r>
        <w:rPr>
          <w:spacing w:val="51"/>
          <w:sz w:val="18"/>
        </w:rPr>
        <w:t> </w:t>
      </w:r>
      <w:r>
        <w:rPr>
          <w:sz w:val="22"/>
        </w:rPr>
        <w:t>C</w:t>
      </w:r>
      <w:r>
        <w:rPr>
          <w:sz w:val="18"/>
        </w:rPr>
        <w:t>URIEL</w:t>
      </w:r>
      <w:r>
        <w:rPr>
          <w:sz w:val="22"/>
        </w:rPr>
        <w:t>,</w:t>
      </w:r>
      <w:r>
        <w:rPr>
          <w:spacing w:val="43"/>
          <w:sz w:val="22"/>
        </w:rPr>
        <w:t> </w:t>
      </w:r>
      <w:r>
        <w:rPr>
          <w:sz w:val="22"/>
        </w:rPr>
        <w:t>Pilar</w:t>
      </w:r>
      <w:r>
        <w:rPr>
          <w:spacing w:val="43"/>
          <w:sz w:val="22"/>
        </w:rPr>
        <w:t> </w:t>
      </w:r>
      <w:r>
        <w:rPr>
          <w:sz w:val="22"/>
        </w:rPr>
        <w:t>(2004)</w:t>
      </w:r>
      <w:r>
        <w:rPr>
          <w:spacing w:val="44"/>
          <w:sz w:val="22"/>
        </w:rPr>
        <w:t> </w:t>
      </w:r>
      <w:r>
        <w:rPr>
          <w:sz w:val="22"/>
        </w:rPr>
        <w:t>"El</w:t>
      </w:r>
      <w:r>
        <w:rPr>
          <w:spacing w:val="43"/>
          <w:sz w:val="22"/>
        </w:rPr>
        <w:t> </w:t>
      </w:r>
      <w:r>
        <w:rPr>
          <w:sz w:val="22"/>
        </w:rPr>
        <w:t>dialecto</w:t>
      </w:r>
      <w:r>
        <w:rPr>
          <w:spacing w:val="43"/>
          <w:sz w:val="22"/>
        </w:rPr>
        <w:t> </w:t>
      </w:r>
      <w:r>
        <w:rPr>
          <w:sz w:val="22"/>
        </w:rPr>
        <w:t>leonés</w:t>
      </w:r>
      <w:r>
        <w:rPr>
          <w:spacing w:val="43"/>
          <w:sz w:val="22"/>
        </w:rPr>
        <w:t> </w:t>
      </w:r>
      <w:r>
        <w:rPr>
          <w:sz w:val="22"/>
        </w:rPr>
        <w:t>y</w:t>
      </w:r>
      <w:r>
        <w:rPr>
          <w:spacing w:val="43"/>
          <w:sz w:val="22"/>
        </w:rPr>
        <w:t> </w:t>
      </w:r>
      <w:r>
        <w:rPr>
          <w:sz w:val="22"/>
        </w:rPr>
        <w:t>el</w:t>
      </w:r>
      <w:r>
        <w:rPr>
          <w:spacing w:val="43"/>
          <w:sz w:val="22"/>
        </w:rPr>
        <w:t> </w:t>
      </w:r>
      <w:r>
        <w:rPr>
          <w:sz w:val="22"/>
        </w:rPr>
        <w:t>Atlas</w:t>
      </w:r>
      <w:r>
        <w:rPr>
          <w:spacing w:val="43"/>
          <w:sz w:val="22"/>
        </w:rPr>
        <w:t> </w:t>
      </w:r>
      <w:r>
        <w:rPr>
          <w:sz w:val="22"/>
        </w:rPr>
        <w:t>Lingüístico</w:t>
      </w:r>
      <w:r>
        <w:rPr>
          <w:spacing w:val="43"/>
          <w:sz w:val="22"/>
        </w:rPr>
        <w:t> </w:t>
      </w:r>
      <w:r>
        <w:rPr>
          <w:sz w:val="22"/>
        </w:rPr>
        <w:t>de</w:t>
      </w:r>
      <w:r>
        <w:rPr>
          <w:spacing w:val="43"/>
          <w:sz w:val="22"/>
        </w:rPr>
        <w:t> </w:t>
      </w:r>
      <w:r>
        <w:rPr>
          <w:sz w:val="22"/>
        </w:rPr>
        <w:t>Castilla</w:t>
      </w:r>
      <w:r>
        <w:rPr>
          <w:spacing w:val="43"/>
          <w:sz w:val="22"/>
        </w:rPr>
        <w:t> </w:t>
      </w:r>
      <w:r>
        <w:rPr>
          <w:sz w:val="22"/>
        </w:rPr>
        <w:t>y</w:t>
      </w:r>
      <w:r>
        <w:rPr>
          <w:spacing w:val="43"/>
          <w:sz w:val="22"/>
        </w:rPr>
        <w:t> </w:t>
      </w:r>
      <w:r>
        <w:rPr>
          <w:spacing w:val="-2"/>
          <w:sz w:val="22"/>
        </w:rPr>
        <w:t>León",</w:t>
      </w:r>
    </w:p>
    <w:p>
      <w:pPr>
        <w:spacing w:before="135"/>
        <w:ind w:left="795" w:right="0" w:firstLine="0"/>
        <w:jc w:val="left"/>
        <w:rPr>
          <w:sz w:val="22"/>
        </w:rPr>
      </w:pPr>
      <w:r>
        <w:rPr>
          <w:i/>
          <w:sz w:val="22"/>
        </w:rPr>
        <w:t>Anuario</w:t>
      </w:r>
      <w:r>
        <w:rPr>
          <w:i/>
          <w:spacing w:val="-10"/>
          <w:sz w:val="22"/>
        </w:rPr>
        <w:t> </w:t>
      </w:r>
      <w:r>
        <w:rPr>
          <w:i/>
          <w:sz w:val="22"/>
        </w:rPr>
        <w:t>de</w:t>
      </w:r>
      <w:r>
        <w:rPr>
          <w:i/>
          <w:spacing w:val="-7"/>
          <w:sz w:val="22"/>
        </w:rPr>
        <w:t> </w:t>
      </w:r>
      <w:r>
        <w:rPr>
          <w:i/>
          <w:sz w:val="22"/>
        </w:rPr>
        <w:t>Estudios</w:t>
      </w:r>
      <w:r>
        <w:rPr>
          <w:i/>
          <w:spacing w:val="-7"/>
          <w:sz w:val="22"/>
        </w:rPr>
        <w:t> </w:t>
      </w:r>
      <w:r>
        <w:rPr>
          <w:i/>
          <w:sz w:val="22"/>
        </w:rPr>
        <w:t>Filológicos,</w:t>
      </w:r>
      <w:r>
        <w:rPr>
          <w:i/>
          <w:spacing w:val="-7"/>
          <w:sz w:val="22"/>
        </w:rPr>
        <w:t> </w:t>
      </w:r>
      <w:r>
        <w:rPr>
          <w:sz w:val="22"/>
        </w:rPr>
        <w:t>27,</w:t>
      </w:r>
      <w:r>
        <w:rPr>
          <w:spacing w:val="-7"/>
          <w:sz w:val="22"/>
        </w:rPr>
        <w:t> </w:t>
      </w:r>
      <w:r>
        <w:rPr>
          <w:sz w:val="22"/>
        </w:rPr>
        <w:t>191-</w:t>
      </w:r>
      <w:r>
        <w:rPr>
          <w:spacing w:val="-4"/>
          <w:sz w:val="22"/>
        </w:rPr>
        <w:t>205.</w:t>
      </w:r>
    </w:p>
    <w:p>
      <w:pPr>
        <w:spacing w:before="134"/>
        <w:ind w:left="228" w:right="0" w:firstLine="0"/>
        <w:jc w:val="both"/>
        <w:rPr>
          <w:sz w:val="22"/>
        </w:rPr>
      </w:pPr>
      <w:r>
        <w:rPr>
          <w:sz w:val="22"/>
        </w:rPr>
        <w:t>N</w:t>
      </w:r>
      <w:r>
        <w:rPr>
          <w:sz w:val="18"/>
        </w:rPr>
        <w:t>AVARRO</w:t>
      </w:r>
      <w:r>
        <w:rPr>
          <w:spacing w:val="31"/>
          <w:sz w:val="18"/>
        </w:rPr>
        <w:t> </w:t>
      </w:r>
      <w:r>
        <w:rPr>
          <w:sz w:val="22"/>
        </w:rPr>
        <w:t>T</w:t>
      </w:r>
      <w:r>
        <w:rPr>
          <w:sz w:val="18"/>
        </w:rPr>
        <w:t>OMÁS</w:t>
      </w:r>
      <w:r>
        <w:rPr>
          <w:sz w:val="22"/>
        </w:rPr>
        <w:t>,</w:t>
      </w:r>
      <w:r>
        <w:rPr>
          <w:spacing w:val="23"/>
          <w:sz w:val="22"/>
        </w:rPr>
        <w:t> </w:t>
      </w:r>
      <w:r>
        <w:rPr>
          <w:sz w:val="22"/>
        </w:rPr>
        <w:t>Tomás,</w:t>
      </w:r>
      <w:r>
        <w:rPr>
          <w:spacing w:val="23"/>
          <w:sz w:val="22"/>
        </w:rPr>
        <w:t> </w:t>
      </w:r>
      <w:r>
        <w:rPr>
          <w:sz w:val="22"/>
        </w:rPr>
        <w:t>Francesc</w:t>
      </w:r>
      <w:r>
        <w:rPr>
          <w:spacing w:val="23"/>
          <w:sz w:val="22"/>
        </w:rPr>
        <w:t> </w:t>
      </w:r>
      <w:r>
        <w:rPr>
          <w:sz w:val="22"/>
        </w:rPr>
        <w:t>de</w:t>
      </w:r>
      <w:r>
        <w:rPr>
          <w:spacing w:val="21"/>
          <w:sz w:val="22"/>
        </w:rPr>
        <w:t> </w:t>
      </w:r>
      <w:r>
        <w:rPr>
          <w:sz w:val="22"/>
        </w:rPr>
        <w:t>B</w:t>
      </w:r>
      <w:r>
        <w:rPr>
          <w:sz w:val="18"/>
        </w:rPr>
        <w:t>ORJA</w:t>
      </w:r>
      <w:r>
        <w:rPr>
          <w:spacing w:val="32"/>
          <w:sz w:val="18"/>
        </w:rPr>
        <w:t> </w:t>
      </w:r>
      <w:r>
        <w:rPr>
          <w:sz w:val="22"/>
        </w:rPr>
        <w:t>M</w:t>
      </w:r>
      <w:r>
        <w:rPr>
          <w:sz w:val="18"/>
        </w:rPr>
        <w:t>OLL</w:t>
      </w:r>
      <w:r>
        <w:rPr>
          <w:sz w:val="22"/>
        </w:rPr>
        <w:t>,</w:t>
      </w:r>
      <w:r>
        <w:rPr>
          <w:spacing w:val="23"/>
          <w:sz w:val="22"/>
        </w:rPr>
        <w:t> </w:t>
      </w:r>
      <w:r>
        <w:rPr>
          <w:sz w:val="22"/>
        </w:rPr>
        <w:t>Aurelio</w:t>
      </w:r>
      <w:r>
        <w:rPr>
          <w:spacing w:val="23"/>
          <w:sz w:val="22"/>
        </w:rPr>
        <w:t> </w:t>
      </w:r>
      <w:r>
        <w:rPr>
          <w:sz w:val="22"/>
        </w:rPr>
        <w:t>M.</w:t>
      </w:r>
      <w:r>
        <w:rPr>
          <w:spacing w:val="23"/>
          <w:sz w:val="22"/>
        </w:rPr>
        <w:t> </w:t>
      </w:r>
      <w:r>
        <w:rPr>
          <w:sz w:val="22"/>
        </w:rPr>
        <w:t>E</w:t>
      </w:r>
      <w:r>
        <w:rPr>
          <w:sz w:val="18"/>
        </w:rPr>
        <w:t>SPINOSA</w:t>
      </w:r>
      <w:r>
        <w:rPr>
          <w:sz w:val="22"/>
        </w:rPr>
        <w:t>,</w:t>
      </w:r>
      <w:r>
        <w:rPr>
          <w:spacing w:val="23"/>
          <w:sz w:val="22"/>
        </w:rPr>
        <w:t> </w:t>
      </w:r>
      <w:r>
        <w:rPr>
          <w:sz w:val="22"/>
        </w:rPr>
        <w:t>Luís</w:t>
      </w:r>
      <w:r>
        <w:rPr>
          <w:spacing w:val="23"/>
          <w:sz w:val="22"/>
        </w:rPr>
        <w:t> </w:t>
      </w:r>
      <w:r>
        <w:rPr>
          <w:sz w:val="22"/>
        </w:rPr>
        <w:t>F.</w:t>
      </w:r>
      <w:r>
        <w:rPr>
          <w:spacing w:val="23"/>
          <w:sz w:val="22"/>
        </w:rPr>
        <w:t> </w:t>
      </w:r>
      <w:r>
        <w:rPr>
          <w:sz w:val="22"/>
        </w:rPr>
        <w:t>L</w:t>
      </w:r>
      <w:r>
        <w:rPr>
          <w:sz w:val="18"/>
        </w:rPr>
        <w:t>INDLEY</w:t>
      </w:r>
      <w:r>
        <w:rPr>
          <w:spacing w:val="32"/>
          <w:sz w:val="18"/>
        </w:rPr>
        <w:t> </w:t>
      </w:r>
      <w:r>
        <w:rPr>
          <w:spacing w:val="-2"/>
          <w:sz w:val="22"/>
        </w:rPr>
        <w:t>C</w:t>
      </w:r>
      <w:r>
        <w:rPr>
          <w:spacing w:val="-2"/>
          <w:sz w:val="18"/>
        </w:rPr>
        <w:t>INTRA</w:t>
      </w:r>
      <w:r>
        <w:rPr>
          <w:spacing w:val="-2"/>
          <w:sz w:val="22"/>
        </w:rPr>
        <w:t>,</w:t>
      </w:r>
    </w:p>
    <w:p>
      <w:pPr>
        <w:spacing w:line="360" w:lineRule="auto" w:before="135"/>
        <w:ind w:left="795" w:right="210" w:firstLine="0"/>
        <w:jc w:val="both"/>
        <w:rPr>
          <w:sz w:val="22"/>
        </w:rPr>
      </w:pPr>
      <w:r>
        <w:rPr>
          <w:sz w:val="22"/>
        </w:rPr>
        <w:t>Armando N</w:t>
      </w:r>
      <w:r>
        <w:rPr>
          <w:sz w:val="18"/>
        </w:rPr>
        <w:t>OBRE </w:t>
      </w:r>
      <w:r>
        <w:rPr>
          <w:sz w:val="22"/>
        </w:rPr>
        <w:t>de G</w:t>
      </w:r>
      <w:r>
        <w:rPr>
          <w:sz w:val="18"/>
        </w:rPr>
        <w:t>USMÃO</w:t>
      </w:r>
      <w:r>
        <w:rPr>
          <w:sz w:val="22"/>
        </w:rPr>
        <w:t>, Aníbal O</w:t>
      </w:r>
      <w:r>
        <w:rPr>
          <w:sz w:val="18"/>
        </w:rPr>
        <w:t>TERO</w:t>
      </w:r>
      <w:r>
        <w:rPr>
          <w:sz w:val="22"/>
        </w:rPr>
        <w:t>, Lorenzo R</w:t>
      </w:r>
      <w:r>
        <w:rPr>
          <w:sz w:val="18"/>
        </w:rPr>
        <w:t>ODRÍGUEZ </w:t>
      </w:r>
      <w:r>
        <w:rPr>
          <w:sz w:val="22"/>
        </w:rPr>
        <w:t>C</w:t>
      </w:r>
      <w:r>
        <w:rPr>
          <w:sz w:val="18"/>
        </w:rPr>
        <w:t>ASTELLANO </w:t>
      </w:r>
      <w:r>
        <w:rPr>
          <w:sz w:val="22"/>
        </w:rPr>
        <w:t>&amp; Manuel S</w:t>
      </w:r>
      <w:r>
        <w:rPr>
          <w:sz w:val="18"/>
        </w:rPr>
        <w:t>ANCHIS </w:t>
      </w:r>
      <w:r>
        <w:rPr>
          <w:sz w:val="22"/>
        </w:rPr>
        <w:t>G</w:t>
      </w:r>
      <w:r>
        <w:rPr>
          <w:sz w:val="18"/>
        </w:rPr>
        <w:t>UARNER </w:t>
      </w:r>
      <w:r>
        <w:rPr>
          <w:sz w:val="22"/>
        </w:rPr>
        <w:t>(1962) </w:t>
      </w:r>
      <w:r>
        <w:rPr>
          <w:i/>
          <w:sz w:val="22"/>
        </w:rPr>
        <w:t>Atlas Lingüístico de la Península Ibérica</w:t>
      </w:r>
      <w:r>
        <w:rPr>
          <w:sz w:val="22"/>
        </w:rPr>
        <w:t>: </w:t>
      </w:r>
      <w:r>
        <w:rPr>
          <w:i/>
          <w:sz w:val="22"/>
        </w:rPr>
        <w:t>Fonética (I)</w:t>
      </w:r>
      <w:r>
        <w:rPr>
          <w:sz w:val="22"/>
        </w:rPr>
        <w:t>, Madrid: </w:t>
      </w:r>
      <w:r>
        <w:rPr>
          <w:spacing w:val="-2"/>
          <w:sz w:val="22"/>
        </w:rPr>
        <w:t>CSIC.</w:t>
      </w:r>
    </w:p>
    <w:p>
      <w:pPr>
        <w:spacing w:line="360" w:lineRule="auto" w:before="0"/>
        <w:ind w:left="795" w:right="0" w:hanging="567"/>
        <w:jc w:val="left"/>
        <w:rPr>
          <w:sz w:val="22"/>
        </w:rPr>
      </w:pPr>
      <w:r>
        <w:rPr>
          <w:sz w:val="22"/>
        </w:rPr>
        <w:t>R</w:t>
      </w:r>
      <w:r>
        <w:rPr>
          <w:sz w:val="18"/>
        </w:rPr>
        <w:t>ODRÍGUEZ</w:t>
      </w:r>
      <w:r>
        <w:rPr>
          <w:spacing w:val="40"/>
          <w:sz w:val="18"/>
        </w:rPr>
        <w:t> </w:t>
      </w:r>
      <w:r>
        <w:rPr>
          <w:sz w:val="22"/>
        </w:rPr>
        <w:t>M</w:t>
      </w:r>
      <w:r>
        <w:rPr>
          <w:sz w:val="18"/>
        </w:rPr>
        <w:t>ONTEAVARO</w:t>
      </w:r>
      <w:r>
        <w:rPr>
          <w:sz w:val="22"/>
        </w:rPr>
        <w:t>,</w:t>
      </w:r>
      <w:r>
        <w:rPr>
          <w:spacing w:val="40"/>
          <w:sz w:val="22"/>
        </w:rPr>
        <w:t> </w:t>
      </w:r>
      <w:r>
        <w:rPr>
          <w:sz w:val="22"/>
        </w:rPr>
        <w:t>Miguel</w:t>
      </w:r>
      <w:r>
        <w:rPr>
          <w:spacing w:val="40"/>
          <w:sz w:val="22"/>
        </w:rPr>
        <w:t> </w:t>
      </w:r>
      <w:r>
        <w:rPr>
          <w:sz w:val="22"/>
        </w:rPr>
        <w:t>(2023)</w:t>
      </w:r>
      <w:r>
        <w:rPr>
          <w:spacing w:val="40"/>
          <w:sz w:val="22"/>
        </w:rPr>
        <w:t> </w:t>
      </w:r>
      <w:r>
        <w:rPr>
          <w:i/>
          <w:sz w:val="22"/>
        </w:rPr>
        <w:t>Estudiu</w:t>
      </w:r>
      <w:r>
        <w:rPr>
          <w:i/>
          <w:spacing w:val="40"/>
          <w:sz w:val="22"/>
        </w:rPr>
        <w:t> </w:t>
      </w:r>
      <w:r>
        <w:rPr>
          <w:i/>
          <w:sz w:val="22"/>
        </w:rPr>
        <w:t>llingüísticu</w:t>
      </w:r>
      <w:r>
        <w:rPr>
          <w:i/>
          <w:spacing w:val="40"/>
          <w:sz w:val="22"/>
        </w:rPr>
        <w:t> </w:t>
      </w:r>
      <w:r>
        <w:rPr>
          <w:i/>
          <w:sz w:val="22"/>
        </w:rPr>
        <w:t>nel</w:t>
      </w:r>
      <w:r>
        <w:rPr>
          <w:i/>
          <w:spacing w:val="40"/>
          <w:sz w:val="22"/>
        </w:rPr>
        <w:t> </w:t>
      </w:r>
      <w:r>
        <w:rPr>
          <w:i/>
          <w:sz w:val="22"/>
        </w:rPr>
        <w:t>centru-occidente</w:t>
      </w:r>
      <w:r>
        <w:rPr>
          <w:i/>
          <w:spacing w:val="40"/>
          <w:sz w:val="22"/>
        </w:rPr>
        <w:t> </w:t>
      </w:r>
      <w:r>
        <w:rPr>
          <w:i/>
          <w:sz w:val="22"/>
        </w:rPr>
        <w:t>asturianu</w:t>
      </w:r>
      <w:r>
        <w:rPr>
          <w:i/>
          <w:spacing w:val="80"/>
          <w:sz w:val="22"/>
        </w:rPr>
        <w:t> </w:t>
      </w:r>
      <w:r>
        <w:rPr>
          <w:i/>
          <w:sz w:val="22"/>
        </w:rPr>
        <w:t>(ELCOA)</w:t>
      </w:r>
      <w:r>
        <w:rPr>
          <w:sz w:val="22"/>
        </w:rPr>
        <w:t>: </w:t>
      </w:r>
      <w:r>
        <w:rPr>
          <w:i/>
          <w:sz w:val="22"/>
        </w:rPr>
        <w:t>Pequeñu atles dialectográficu, </w:t>
      </w:r>
      <w:r>
        <w:rPr>
          <w:sz w:val="22"/>
        </w:rPr>
        <w:t>Oviedo: Trabe.</w:t>
      </w:r>
    </w:p>
    <w:p>
      <w:pPr>
        <w:spacing w:before="0"/>
        <w:ind w:left="228" w:right="0" w:firstLine="0"/>
        <w:jc w:val="both"/>
        <w:rPr>
          <w:sz w:val="22"/>
        </w:rPr>
      </w:pPr>
      <w:r>
        <w:rPr>
          <w:sz w:val="22"/>
        </w:rPr>
        <w:t>S</w:t>
      </w:r>
      <w:r>
        <w:rPr>
          <w:sz w:val="18"/>
        </w:rPr>
        <w:t>ANCHIS</w:t>
      </w:r>
      <w:r>
        <w:rPr>
          <w:spacing w:val="44"/>
          <w:sz w:val="18"/>
        </w:rPr>
        <w:t> </w:t>
      </w:r>
      <w:r>
        <w:rPr>
          <w:sz w:val="22"/>
        </w:rPr>
        <w:t>G</w:t>
      </w:r>
      <w:r>
        <w:rPr>
          <w:sz w:val="18"/>
        </w:rPr>
        <w:t>UARNER</w:t>
      </w:r>
      <w:r>
        <w:rPr>
          <w:sz w:val="22"/>
        </w:rPr>
        <w:t>,</w:t>
      </w:r>
      <w:r>
        <w:rPr>
          <w:spacing w:val="35"/>
          <w:sz w:val="22"/>
        </w:rPr>
        <w:t> </w:t>
      </w:r>
      <w:r>
        <w:rPr>
          <w:sz w:val="22"/>
        </w:rPr>
        <w:t>Manuel,</w:t>
      </w:r>
      <w:r>
        <w:rPr>
          <w:spacing w:val="35"/>
          <w:sz w:val="22"/>
        </w:rPr>
        <w:t> </w:t>
      </w:r>
      <w:r>
        <w:rPr>
          <w:sz w:val="22"/>
        </w:rPr>
        <w:t>L</w:t>
      </w:r>
      <w:r>
        <w:rPr>
          <w:sz w:val="18"/>
        </w:rPr>
        <w:t>ORENZO</w:t>
      </w:r>
      <w:r>
        <w:rPr>
          <w:spacing w:val="43"/>
          <w:sz w:val="18"/>
        </w:rPr>
        <w:t> </w:t>
      </w:r>
      <w:r>
        <w:rPr>
          <w:sz w:val="22"/>
        </w:rPr>
        <w:t>R</w:t>
      </w:r>
      <w:r>
        <w:rPr>
          <w:sz w:val="18"/>
        </w:rPr>
        <w:t>ODRÍGUEZ</w:t>
      </w:r>
      <w:r>
        <w:rPr>
          <w:sz w:val="22"/>
        </w:rPr>
        <w:t>-C</w:t>
      </w:r>
      <w:r>
        <w:rPr>
          <w:sz w:val="18"/>
        </w:rPr>
        <w:t>ASTELLANO</w:t>
      </w:r>
      <w:r>
        <w:rPr>
          <w:sz w:val="22"/>
        </w:rPr>
        <w:t>,</w:t>
      </w:r>
      <w:r>
        <w:rPr>
          <w:spacing w:val="36"/>
          <w:sz w:val="22"/>
        </w:rPr>
        <w:t> </w:t>
      </w:r>
      <w:r>
        <w:rPr>
          <w:sz w:val="22"/>
        </w:rPr>
        <w:t>Aníbal</w:t>
      </w:r>
      <w:r>
        <w:rPr>
          <w:spacing w:val="36"/>
          <w:sz w:val="22"/>
        </w:rPr>
        <w:t> </w:t>
      </w:r>
      <w:r>
        <w:rPr>
          <w:sz w:val="22"/>
        </w:rPr>
        <w:t>O</w:t>
      </w:r>
      <w:r>
        <w:rPr>
          <w:sz w:val="18"/>
        </w:rPr>
        <w:t>TERO</w:t>
      </w:r>
      <w:r>
        <w:rPr>
          <w:spacing w:val="43"/>
          <w:sz w:val="18"/>
        </w:rPr>
        <w:t> </w:t>
      </w:r>
      <w:r>
        <w:rPr>
          <w:sz w:val="22"/>
        </w:rPr>
        <w:t>Á</w:t>
      </w:r>
      <w:r>
        <w:rPr>
          <w:sz w:val="18"/>
        </w:rPr>
        <w:t>LVAREZ</w:t>
      </w:r>
      <w:r>
        <w:rPr>
          <w:spacing w:val="44"/>
          <w:sz w:val="18"/>
        </w:rPr>
        <w:t> </w:t>
      </w:r>
      <w:r>
        <w:rPr>
          <w:sz w:val="22"/>
        </w:rPr>
        <w:t>&amp;</w:t>
      </w:r>
      <w:r>
        <w:rPr>
          <w:spacing w:val="35"/>
          <w:sz w:val="22"/>
        </w:rPr>
        <w:t> </w:t>
      </w:r>
      <w:r>
        <w:rPr>
          <w:sz w:val="22"/>
        </w:rPr>
        <w:t>Luis</w:t>
      </w:r>
      <w:r>
        <w:rPr>
          <w:spacing w:val="36"/>
          <w:sz w:val="22"/>
        </w:rPr>
        <w:t> </w:t>
      </w:r>
      <w:r>
        <w:rPr>
          <w:sz w:val="22"/>
        </w:rPr>
        <w:t>F.</w:t>
      </w:r>
      <w:r>
        <w:rPr>
          <w:spacing w:val="36"/>
          <w:sz w:val="22"/>
        </w:rPr>
        <w:t> </w:t>
      </w:r>
      <w:r>
        <w:rPr>
          <w:spacing w:val="-5"/>
          <w:sz w:val="22"/>
        </w:rPr>
        <w:t>L.</w:t>
      </w:r>
    </w:p>
    <w:p>
      <w:pPr>
        <w:spacing w:line="360" w:lineRule="auto" w:before="132"/>
        <w:ind w:left="795" w:right="0" w:firstLine="0"/>
        <w:jc w:val="left"/>
        <w:rPr>
          <w:sz w:val="22"/>
        </w:rPr>
      </w:pPr>
      <w:r>
        <w:rPr>
          <w:sz w:val="22"/>
        </w:rPr>
        <w:t>C</w:t>
      </w:r>
      <w:r>
        <w:rPr>
          <w:sz w:val="18"/>
        </w:rPr>
        <w:t>INTRA</w:t>
      </w:r>
      <w:r>
        <w:rPr>
          <w:spacing w:val="26"/>
          <w:sz w:val="18"/>
        </w:rPr>
        <w:t> </w:t>
      </w:r>
      <w:r>
        <w:rPr>
          <w:sz w:val="22"/>
        </w:rPr>
        <w:t>(1962) "El Atlas Lingüístico de la Península Ibérica (ALPI). Trabajos, problemas y métodos", </w:t>
      </w:r>
      <w:r>
        <w:rPr>
          <w:i/>
          <w:sz w:val="22"/>
        </w:rPr>
        <w:t>Boletím de Filologia, </w:t>
      </w:r>
      <w:r>
        <w:rPr>
          <w:sz w:val="22"/>
        </w:rPr>
        <w:t>XX, 113-120.</w:t>
      </w:r>
    </w:p>
    <w:p>
      <w:pPr>
        <w:spacing w:line="360" w:lineRule="auto" w:before="0"/>
        <w:ind w:left="795" w:right="209" w:hanging="567"/>
        <w:jc w:val="left"/>
        <w:rPr>
          <w:sz w:val="22"/>
        </w:rPr>
      </w:pPr>
      <w:r>
        <w:rPr>
          <w:sz w:val="22"/>
        </w:rPr>
        <w:t>S</w:t>
      </w:r>
      <w:r>
        <w:rPr>
          <w:sz w:val="18"/>
        </w:rPr>
        <w:t>UÁREZ</w:t>
      </w:r>
      <w:r>
        <w:rPr>
          <w:spacing w:val="26"/>
          <w:sz w:val="18"/>
        </w:rPr>
        <w:t> </w:t>
      </w:r>
      <w:r>
        <w:rPr>
          <w:sz w:val="22"/>
        </w:rPr>
        <w:t>L</w:t>
      </w:r>
      <w:r>
        <w:rPr>
          <w:sz w:val="18"/>
        </w:rPr>
        <w:t>ÓPEZ</w:t>
      </w:r>
      <w:r>
        <w:rPr>
          <w:sz w:val="22"/>
        </w:rPr>
        <w:t>, Jesús, Naciu i R</w:t>
      </w:r>
      <w:r>
        <w:rPr>
          <w:sz w:val="18"/>
        </w:rPr>
        <w:t>IGUILÓN</w:t>
      </w:r>
      <w:r>
        <w:rPr>
          <w:spacing w:val="26"/>
          <w:sz w:val="18"/>
        </w:rPr>
        <w:t> </w:t>
      </w:r>
      <w:r>
        <w:rPr>
          <w:sz w:val="22"/>
        </w:rPr>
        <w:t>&amp; Xosé A. F</w:t>
      </w:r>
      <w:r>
        <w:rPr>
          <w:sz w:val="18"/>
        </w:rPr>
        <w:t>ERNÁNDEZ</w:t>
      </w:r>
      <w:r>
        <w:rPr>
          <w:spacing w:val="26"/>
          <w:sz w:val="18"/>
        </w:rPr>
        <w:t> </w:t>
      </w:r>
      <w:r>
        <w:rPr>
          <w:sz w:val="22"/>
        </w:rPr>
        <w:t>M</w:t>
      </w:r>
      <w:r>
        <w:rPr>
          <w:sz w:val="18"/>
        </w:rPr>
        <w:t>ARTÍNEZ</w:t>
      </w:r>
      <w:r>
        <w:rPr>
          <w:spacing w:val="26"/>
          <w:sz w:val="18"/>
        </w:rPr>
        <w:t> </w:t>
      </w:r>
      <w:r>
        <w:rPr>
          <w:sz w:val="22"/>
        </w:rPr>
        <w:t>(2003) </w:t>
      </w:r>
      <w:r>
        <w:rPr>
          <w:i/>
          <w:sz w:val="22"/>
        </w:rPr>
        <w:t>Atlas sonoru de la</w:t>
      </w:r>
      <w:r>
        <w:rPr>
          <w:i/>
          <w:sz w:val="22"/>
        </w:rPr>
        <w:t> llingua asturiana, </w:t>
      </w:r>
      <w:r>
        <w:rPr>
          <w:sz w:val="22"/>
        </w:rPr>
        <w:t>Xixón: Red de Museos Etnográficos de Asturias.</w:t>
      </w:r>
    </w:p>
    <w:p>
      <w:pPr>
        <w:spacing w:line="360" w:lineRule="auto" w:before="1"/>
        <w:ind w:left="795" w:right="209" w:hanging="567"/>
        <w:jc w:val="left"/>
        <w:rPr>
          <w:sz w:val="22"/>
        </w:rPr>
      </w:pPr>
      <w:r>
        <w:rPr>
          <w:sz w:val="22"/>
        </w:rPr>
        <w:t>W</w:t>
      </w:r>
      <w:r>
        <w:rPr>
          <w:sz w:val="18"/>
        </w:rPr>
        <w:t>AGENER</w:t>
      </w:r>
      <w:r>
        <w:rPr>
          <w:sz w:val="22"/>
        </w:rPr>
        <w:t>,</w:t>
      </w:r>
      <w:r>
        <w:rPr>
          <w:spacing w:val="80"/>
          <w:sz w:val="22"/>
        </w:rPr>
        <w:t> </w:t>
      </w:r>
      <w:r>
        <w:rPr>
          <w:sz w:val="22"/>
        </w:rPr>
        <w:t>Peter</w:t>
      </w:r>
      <w:r>
        <w:rPr>
          <w:spacing w:val="80"/>
          <w:sz w:val="22"/>
        </w:rPr>
        <w:t> </w:t>
      </w:r>
      <w:r>
        <w:rPr>
          <w:sz w:val="22"/>
        </w:rPr>
        <w:t>(2002)</w:t>
      </w:r>
      <w:r>
        <w:rPr>
          <w:spacing w:val="80"/>
          <w:sz w:val="22"/>
        </w:rPr>
        <w:t> </w:t>
      </w:r>
      <w:r>
        <w:rPr>
          <w:sz w:val="22"/>
        </w:rPr>
        <w:t>“German</w:t>
      </w:r>
      <w:r>
        <w:rPr>
          <w:spacing w:val="80"/>
          <w:sz w:val="22"/>
        </w:rPr>
        <w:t> </w:t>
      </w:r>
      <w:r>
        <w:rPr>
          <w:sz w:val="22"/>
        </w:rPr>
        <w:t>Dialects</w:t>
      </w:r>
      <w:r>
        <w:rPr>
          <w:spacing w:val="80"/>
          <w:sz w:val="22"/>
        </w:rPr>
        <w:t> </w:t>
      </w:r>
      <w:r>
        <w:rPr>
          <w:sz w:val="22"/>
        </w:rPr>
        <w:t>in</w:t>
      </w:r>
      <w:r>
        <w:rPr>
          <w:spacing w:val="80"/>
          <w:sz w:val="22"/>
        </w:rPr>
        <w:t> </w:t>
      </w:r>
      <w:r>
        <w:rPr>
          <w:sz w:val="22"/>
        </w:rPr>
        <w:t>Real-Time</w:t>
      </w:r>
      <w:r>
        <w:rPr>
          <w:spacing w:val="80"/>
          <w:sz w:val="22"/>
        </w:rPr>
        <w:t> </w:t>
      </w:r>
      <w:r>
        <w:rPr>
          <w:sz w:val="22"/>
        </w:rPr>
        <w:t>Change”,</w:t>
      </w:r>
      <w:r>
        <w:rPr>
          <w:spacing w:val="80"/>
          <w:sz w:val="22"/>
        </w:rPr>
        <w:t> </w:t>
      </w:r>
      <w:r>
        <w:rPr>
          <w:i/>
          <w:sz w:val="22"/>
        </w:rPr>
        <w:t>Journal</w:t>
      </w:r>
      <w:r>
        <w:rPr>
          <w:i/>
          <w:spacing w:val="80"/>
          <w:sz w:val="22"/>
        </w:rPr>
        <w:t> </w:t>
      </w:r>
      <w:r>
        <w:rPr>
          <w:i/>
          <w:sz w:val="22"/>
        </w:rPr>
        <w:t>of</w:t>
      </w:r>
      <w:r>
        <w:rPr>
          <w:i/>
          <w:spacing w:val="80"/>
          <w:sz w:val="22"/>
        </w:rPr>
        <w:t> </w:t>
      </w:r>
      <w:r>
        <w:rPr>
          <w:i/>
          <w:sz w:val="22"/>
        </w:rPr>
        <w:t>Germanic</w:t>
      </w:r>
      <w:r>
        <w:rPr>
          <w:i/>
          <w:sz w:val="22"/>
        </w:rPr>
        <w:t> Linguistics</w:t>
      </w:r>
      <w:r>
        <w:rPr>
          <w:sz w:val="22"/>
        </w:rPr>
        <w:t>, 14(3), 271-285, doi:10.1017/S1470542702000144.</w:t>
      </w:r>
    </w:p>
    <w:sectPr>
      <w:pgSz w:w="11910" w:h="16840"/>
      <w:pgMar w:header="720" w:footer="1324" w:top="2000" w:bottom="1520" w:left="1480" w:right="1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46336">
              <wp:simplePos x="0" y="0"/>
              <wp:positionH relativeFrom="page">
                <wp:posOffset>6216276</wp:posOffset>
              </wp:positionH>
              <wp:positionV relativeFrom="page">
                <wp:posOffset>9711497</wp:posOffset>
              </wp:positionV>
              <wp:extent cx="320675" cy="211454"/>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20675" cy="211454"/>
                      </a:xfrm>
                      <a:prstGeom prst="rect">
                        <a:avLst/>
                      </a:prstGeom>
                    </wps:spPr>
                    <wps:txbx>
                      <w:txbxContent>
                        <w:p>
                          <w:pPr>
                            <w:pStyle w:val="BodyText"/>
                            <w:spacing w:before="20"/>
                            <w:ind w:left="60"/>
                          </w:pPr>
                          <w:r>
                            <w:rPr>
                              <w:spacing w:val="-5"/>
                            </w:rPr>
                            <w:fldChar w:fldCharType="begin"/>
                          </w:r>
                          <w:r>
                            <w:rPr>
                              <w:spacing w:val="-5"/>
                            </w:rPr>
                            <w:instrText> PAGE </w:instrText>
                          </w:r>
                          <w:r>
                            <w:rPr>
                              <w:spacing w:val="-5"/>
                            </w:rPr>
                            <w:fldChar w:fldCharType="separate"/>
                          </w:r>
                          <w:r>
                            <w:rPr>
                              <w:spacing w:val="-5"/>
                            </w:rPr>
                            <w:t>161</w:t>
                          </w:r>
                          <w:r>
                            <w:rPr>
                              <w:spacing w:val="-5"/>
                            </w:rPr>
                            <w:fldChar w:fldCharType="end"/>
                          </w:r>
                        </w:p>
                      </w:txbxContent>
                    </wps:txbx>
                    <wps:bodyPr wrap="square" lIns="0" tIns="0" rIns="0" bIns="0" rtlCol="0">
                      <a:noAutofit/>
                    </wps:bodyPr>
                  </wps:wsp>
                </a:graphicData>
              </a:graphic>
            </wp:anchor>
          </w:drawing>
        </mc:Choice>
        <mc:Fallback>
          <w:pict>
            <v:shape style="position:absolute;margin-left:489.470612pt;margin-top:764.684814pt;width:25.25pt;height:16.650pt;mso-position-horizontal-relative:page;mso-position-vertical-relative:page;z-index:-16070144" type="#_x0000_t202" id="docshape3" filled="false" stroked="false">
              <v:textbox inset="0,0,0,0">
                <w:txbxContent>
                  <w:p>
                    <w:pPr>
                      <w:pStyle w:val="BodyText"/>
                      <w:spacing w:before="20"/>
                      <w:ind w:left="60"/>
                    </w:pPr>
                    <w:r>
                      <w:rPr>
                        <w:spacing w:val="-5"/>
                      </w:rPr>
                      <w:fldChar w:fldCharType="begin"/>
                    </w:r>
                    <w:r>
                      <w:rPr>
                        <w:spacing w:val="-5"/>
                      </w:rPr>
                      <w:instrText> PAGE </w:instrText>
                    </w:r>
                    <w:r>
                      <w:rPr>
                        <w:spacing w:val="-5"/>
                      </w:rPr>
                      <w:fldChar w:fldCharType="separate"/>
                    </w:r>
                    <w:r>
                      <w:rPr>
                        <w:spacing w:val="-5"/>
                      </w:rPr>
                      <w:t>161</w:t>
                    </w:r>
                    <w:r>
                      <w:rPr>
                        <w:spacing w:val="-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46848">
              <wp:simplePos x="0" y="0"/>
              <wp:positionH relativeFrom="page">
                <wp:posOffset>6216276</wp:posOffset>
              </wp:positionH>
              <wp:positionV relativeFrom="page">
                <wp:posOffset>9711497</wp:posOffset>
              </wp:positionV>
              <wp:extent cx="320675" cy="211454"/>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20675" cy="211454"/>
                      </a:xfrm>
                      <a:prstGeom prst="rect">
                        <a:avLst/>
                      </a:prstGeom>
                    </wps:spPr>
                    <wps:txbx>
                      <w:txbxContent>
                        <w:p>
                          <w:pPr>
                            <w:pStyle w:val="BodyText"/>
                            <w:spacing w:before="20"/>
                            <w:ind w:left="60"/>
                          </w:pPr>
                          <w:r>
                            <w:rPr>
                              <w:spacing w:val="-5"/>
                            </w:rPr>
                            <w:fldChar w:fldCharType="begin"/>
                          </w:r>
                          <w:r>
                            <w:rPr>
                              <w:spacing w:val="-5"/>
                            </w:rPr>
                            <w:instrText> PAGE </w:instrText>
                          </w:r>
                          <w:r>
                            <w:rPr>
                              <w:spacing w:val="-5"/>
                            </w:rPr>
                            <w:fldChar w:fldCharType="separate"/>
                          </w:r>
                          <w:r>
                            <w:rPr>
                              <w:spacing w:val="-5"/>
                            </w:rPr>
                            <w:t>162</w:t>
                          </w:r>
                          <w:r>
                            <w:rPr>
                              <w:spacing w:val="-5"/>
                            </w:rPr>
                            <w:fldChar w:fldCharType="end"/>
                          </w:r>
                        </w:p>
                      </w:txbxContent>
                    </wps:txbx>
                    <wps:bodyPr wrap="square" lIns="0" tIns="0" rIns="0" bIns="0" rtlCol="0">
                      <a:noAutofit/>
                    </wps:bodyPr>
                  </wps:wsp>
                </a:graphicData>
              </a:graphic>
            </wp:anchor>
          </w:drawing>
        </mc:Choice>
        <mc:Fallback>
          <w:pict>
            <v:shape style="position:absolute;margin-left:489.470612pt;margin-top:764.684814pt;width:25.25pt;height:16.650pt;mso-position-horizontal-relative:page;mso-position-vertical-relative:page;z-index:-16069632" type="#_x0000_t202" id="docshape4" filled="false" stroked="false">
              <v:textbox inset="0,0,0,0">
                <w:txbxContent>
                  <w:p>
                    <w:pPr>
                      <w:pStyle w:val="BodyText"/>
                      <w:spacing w:before="20"/>
                      <w:ind w:left="60"/>
                    </w:pPr>
                    <w:r>
                      <w:rPr>
                        <w:spacing w:val="-5"/>
                      </w:rPr>
                      <w:fldChar w:fldCharType="begin"/>
                    </w:r>
                    <w:r>
                      <w:rPr>
                        <w:spacing w:val="-5"/>
                      </w:rPr>
                      <w:instrText> PAGE </w:instrText>
                    </w:r>
                    <w:r>
                      <w:rPr>
                        <w:spacing w:val="-5"/>
                      </w:rPr>
                      <w:fldChar w:fldCharType="separate"/>
                    </w:r>
                    <w:r>
                      <w:rPr>
                        <w:spacing w:val="-5"/>
                      </w:rPr>
                      <w:t>162</w:t>
                    </w:r>
                    <w:r>
                      <w:rPr>
                        <w:spacing w:val="-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45312">
              <wp:simplePos x="0" y="0"/>
              <wp:positionH relativeFrom="page">
                <wp:posOffset>1072269</wp:posOffset>
              </wp:positionH>
              <wp:positionV relativeFrom="page">
                <wp:posOffset>444410</wp:posOffset>
              </wp:positionV>
              <wp:extent cx="2517775" cy="33464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517775" cy="334645"/>
                      </a:xfrm>
                      <a:prstGeom prst="rect">
                        <a:avLst/>
                      </a:prstGeom>
                    </wps:spPr>
                    <wps:txbx>
                      <w:txbxContent>
                        <w:p>
                          <w:pPr>
                            <w:spacing w:line="242" w:lineRule="exact" w:before="21"/>
                            <w:ind w:left="20" w:right="0" w:firstLine="0"/>
                            <w:jc w:val="left"/>
                            <w:rPr>
                              <w:i/>
                              <w:sz w:val="20"/>
                            </w:rPr>
                          </w:pPr>
                          <w:r>
                            <w:rPr>
                              <w:b/>
                              <w:i/>
                              <w:sz w:val="20"/>
                            </w:rPr>
                            <w:t>Dialectologia.</w:t>
                          </w:r>
                          <w:r>
                            <w:rPr>
                              <w:b/>
                              <w:i/>
                              <w:spacing w:val="-8"/>
                              <w:sz w:val="20"/>
                            </w:rPr>
                            <w:t> </w:t>
                          </w:r>
                          <w:r>
                            <w:rPr>
                              <w:b/>
                              <w:i/>
                              <w:sz w:val="20"/>
                            </w:rPr>
                            <w:t>Special</w:t>
                          </w:r>
                          <w:r>
                            <w:rPr>
                              <w:b/>
                              <w:i/>
                              <w:spacing w:val="-8"/>
                              <w:sz w:val="20"/>
                            </w:rPr>
                            <w:t> </w:t>
                          </w:r>
                          <w:r>
                            <w:rPr>
                              <w:b/>
                              <w:i/>
                              <w:sz w:val="20"/>
                            </w:rPr>
                            <w:t>issue,</w:t>
                          </w:r>
                          <w:r>
                            <w:rPr>
                              <w:b/>
                              <w:i/>
                              <w:spacing w:val="-8"/>
                              <w:sz w:val="20"/>
                            </w:rPr>
                            <w:t> </w:t>
                          </w:r>
                          <w:r>
                            <w:rPr>
                              <w:b/>
                              <w:i/>
                              <w:sz w:val="20"/>
                            </w:rPr>
                            <w:t>14</w:t>
                          </w:r>
                          <w:r>
                            <w:rPr>
                              <w:b/>
                              <w:i/>
                              <w:spacing w:val="-8"/>
                              <w:sz w:val="20"/>
                            </w:rPr>
                            <w:t> </w:t>
                          </w:r>
                          <w:r>
                            <w:rPr>
                              <w:i/>
                              <w:sz w:val="20"/>
                            </w:rPr>
                            <w:t>(2024),</w:t>
                          </w:r>
                          <w:r>
                            <w:rPr>
                              <w:i/>
                              <w:spacing w:val="-8"/>
                              <w:sz w:val="20"/>
                            </w:rPr>
                            <w:t> </w:t>
                          </w:r>
                          <w:r>
                            <w:rPr>
                              <w:i/>
                              <w:sz w:val="20"/>
                            </w:rPr>
                            <w:t>161-</w:t>
                          </w:r>
                          <w:r>
                            <w:rPr>
                              <w:i/>
                              <w:spacing w:val="-4"/>
                              <w:sz w:val="20"/>
                            </w:rPr>
                            <w:t>177.</w:t>
                          </w:r>
                        </w:p>
                        <w:p>
                          <w:pPr>
                            <w:spacing w:line="242" w:lineRule="exact" w:before="0"/>
                            <w:ind w:left="20" w:right="0" w:firstLine="0"/>
                            <w:jc w:val="left"/>
                            <w:rPr>
                              <w:i/>
                              <w:sz w:val="20"/>
                            </w:rPr>
                          </w:pPr>
                          <w:r>
                            <w:rPr>
                              <w:i/>
                              <w:sz w:val="20"/>
                            </w:rPr>
                            <w:t>ISSN:</w:t>
                          </w:r>
                          <w:r>
                            <w:rPr>
                              <w:i/>
                              <w:spacing w:val="-11"/>
                              <w:sz w:val="20"/>
                            </w:rPr>
                            <w:t> </w:t>
                          </w:r>
                          <w:r>
                            <w:rPr>
                              <w:i/>
                              <w:sz w:val="20"/>
                            </w:rPr>
                            <w:t>2013-</w:t>
                          </w:r>
                          <w:r>
                            <w:rPr>
                              <w:i/>
                              <w:spacing w:val="-4"/>
                              <w:sz w:val="20"/>
                            </w:rPr>
                            <w:t>2247</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4.430649pt;margin-top:34.992916pt;width:198.25pt;height:26.35pt;mso-position-horizontal-relative:page;mso-position-vertical-relative:page;z-index:-16071168" type="#_x0000_t202" id="docshape1" filled="false" stroked="false">
              <v:textbox inset="0,0,0,0">
                <w:txbxContent>
                  <w:p>
                    <w:pPr>
                      <w:spacing w:line="242" w:lineRule="exact" w:before="21"/>
                      <w:ind w:left="20" w:right="0" w:firstLine="0"/>
                      <w:jc w:val="left"/>
                      <w:rPr>
                        <w:i/>
                        <w:sz w:val="20"/>
                      </w:rPr>
                    </w:pPr>
                    <w:r>
                      <w:rPr>
                        <w:b/>
                        <w:i/>
                        <w:sz w:val="20"/>
                      </w:rPr>
                      <w:t>Dialectologia.</w:t>
                    </w:r>
                    <w:r>
                      <w:rPr>
                        <w:b/>
                        <w:i/>
                        <w:spacing w:val="-8"/>
                        <w:sz w:val="20"/>
                      </w:rPr>
                      <w:t> </w:t>
                    </w:r>
                    <w:r>
                      <w:rPr>
                        <w:b/>
                        <w:i/>
                        <w:sz w:val="20"/>
                      </w:rPr>
                      <w:t>Special</w:t>
                    </w:r>
                    <w:r>
                      <w:rPr>
                        <w:b/>
                        <w:i/>
                        <w:spacing w:val="-8"/>
                        <w:sz w:val="20"/>
                      </w:rPr>
                      <w:t> </w:t>
                    </w:r>
                    <w:r>
                      <w:rPr>
                        <w:b/>
                        <w:i/>
                        <w:sz w:val="20"/>
                      </w:rPr>
                      <w:t>issue,</w:t>
                    </w:r>
                    <w:r>
                      <w:rPr>
                        <w:b/>
                        <w:i/>
                        <w:spacing w:val="-8"/>
                        <w:sz w:val="20"/>
                      </w:rPr>
                      <w:t> </w:t>
                    </w:r>
                    <w:r>
                      <w:rPr>
                        <w:b/>
                        <w:i/>
                        <w:sz w:val="20"/>
                      </w:rPr>
                      <w:t>14</w:t>
                    </w:r>
                    <w:r>
                      <w:rPr>
                        <w:b/>
                        <w:i/>
                        <w:spacing w:val="-8"/>
                        <w:sz w:val="20"/>
                      </w:rPr>
                      <w:t> </w:t>
                    </w:r>
                    <w:r>
                      <w:rPr>
                        <w:i/>
                        <w:sz w:val="20"/>
                      </w:rPr>
                      <w:t>(2024),</w:t>
                    </w:r>
                    <w:r>
                      <w:rPr>
                        <w:i/>
                        <w:spacing w:val="-8"/>
                        <w:sz w:val="20"/>
                      </w:rPr>
                      <w:t> </w:t>
                    </w:r>
                    <w:r>
                      <w:rPr>
                        <w:i/>
                        <w:sz w:val="20"/>
                      </w:rPr>
                      <w:t>161-</w:t>
                    </w:r>
                    <w:r>
                      <w:rPr>
                        <w:i/>
                        <w:spacing w:val="-4"/>
                        <w:sz w:val="20"/>
                      </w:rPr>
                      <w:t>177.</w:t>
                    </w:r>
                  </w:p>
                  <w:p>
                    <w:pPr>
                      <w:spacing w:line="242" w:lineRule="exact" w:before="0"/>
                      <w:ind w:left="20" w:right="0" w:firstLine="0"/>
                      <w:jc w:val="left"/>
                      <w:rPr>
                        <w:i/>
                        <w:sz w:val="20"/>
                      </w:rPr>
                    </w:pPr>
                    <w:r>
                      <w:rPr>
                        <w:i/>
                        <w:sz w:val="20"/>
                      </w:rPr>
                      <w:t>ISSN:</w:t>
                    </w:r>
                    <w:r>
                      <w:rPr>
                        <w:i/>
                        <w:spacing w:val="-11"/>
                        <w:sz w:val="20"/>
                      </w:rPr>
                      <w:t> </w:t>
                    </w:r>
                    <w:r>
                      <w:rPr>
                        <w:i/>
                        <w:sz w:val="20"/>
                      </w:rPr>
                      <w:t>2013-</w:t>
                    </w:r>
                    <w:r>
                      <w:rPr>
                        <w:i/>
                        <w:spacing w:val="-4"/>
                        <w:sz w:val="20"/>
                      </w:rPr>
                      <w:t>2247</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45824">
              <wp:simplePos x="0" y="0"/>
              <wp:positionH relativeFrom="page">
                <wp:posOffset>5867799</wp:posOffset>
              </wp:positionH>
              <wp:positionV relativeFrom="page">
                <wp:posOffset>444410</wp:posOffset>
              </wp:positionV>
              <wp:extent cx="602615" cy="18224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02615" cy="182245"/>
                      </a:xfrm>
                      <a:prstGeom prst="rect">
                        <a:avLst/>
                      </a:prstGeom>
                    </wps:spPr>
                    <wps:txbx>
                      <w:txbxContent>
                        <w:p>
                          <w:pPr>
                            <w:spacing w:before="21"/>
                            <w:ind w:left="20" w:right="0" w:firstLine="0"/>
                            <w:jc w:val="left"/>
                            <w:rPr>
                              <w:i/>
                              <w:sz w:val="16"/>
                            </w:rPr>
                          </w:pPr>
                          <w:r>
                            <w:rPr>
                              <w:i/>
                              <w:sz w:val="20"/>
                            </w:rPr>
                            <w:t>Xulio</w:t>
                          </w:r>
                          <w:r>
                            <w:rPr>
                              <w:i/>
                              <w:spacing w:val="-5"/>
                              <w:sz w:val="20"/>
                            </w:rPr>
                            <w:t> </w:t>
                          </w:r>
                          <w:r>
                            <w:rPr>
                              <w:i/>
                              <w:spacing w:val="-2"/>
                              <w:sz w:val="20"/>
                            </w:rPr>
                            <w:t>S</w:t>
                          </w:r>
                          <w:r>
                            <w:rPr>
                              <w:i/>
                              <w:spacing w:val="-2"/>
                              <w:sz w:val="16"/>
                            </w:rPr>
                            <w:t>OUSA</w:t>
                          </w:r>
                        </w:p>
                      </w:txbxContent>
                    </wps:txbx>
                    <wps:bodyPr wrap="square" lIns="0" tIns="0" rIns="0" bIns="0" rtlCol="0">
                      <a:noAutofit/>
                    </wps:bodyPr>
                  </wps:wsp>
                </a:graphicData>
              </a:graphic>
            </wp:anchor>
          </w:drawing>
        </mc:Choice>
        <mc:Fallback>
          <w:pict>
            <v:shape style="position:absolute;margin-left:462.031494pt;margin-top:34.992916pt;width:47.45pt;height:14.35pt;mso-position-horizontal-relative:page;mso-position-vertical-relative:page;z-index:-16070656" type="#_x0000_t202" id="docshape2" filled="false" stroked="false">
              <v:textbox inset="0,0,0,0">
                <w:txbxContent>
                  <w:p>
                    <w:pPr>
                      <w:spacing w:before="21"/>
                      <w:ind w:left="20" w:right="0" w:firstLine="0"/>
                      <w:jc w:val="left"/>
                      <w:rPr>
                        <w:i/>
                        <w:sz w:val="16"/>
                      </w:rPr>
                    </w:pPr>
                    <w:r>
                      <w:rPr>
                        <w:i/>
                        <w:sz w:val="20"/>
                      </w:rPr>
                      <w:t>Xulio</w:t>
                    </w:r>
                    <w:r>
                      <w:rPr>
                        <w:i/>
                        <w:spacing w:val="-5"/>
                        <w:sz w:val="20"/>
                      </w:rPr>
                      <w:t> </w:t>
                    </w:r>
                    <w:r>
                      <w:rPr>
                        <w:i/>
                        <w:spacing w:val="-2"/>
                        <w:sz w:val="20"/>
                      </w:rPr>
                      <w:t>S</w:t>
                    </w:r>
                    <w:r>
                      <w:rPr>
                        <w:i/>
                        <w:spacing w:val="-2"/>
                        <w:sz w:val="16"/>
                      </w:rPr>
                      <w:t>OUSA</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586" w:hanging="359"/>
        <w:jc w:val="left"/>
      </w:pPr>
      <w:rPr>
        <w:rFonts w:hint="default"/>
        <w:lang w:val="es-ES" w:eastAsia="en-US" w:bidi="ar-SA"/>
      </w:rPr>
    </w:lvl>
    <w:lvl w:ilvl="1">
      <w:start w:val="1"/>
      <w:numFmt w:val="decimal"/>
      <w:lvlText w:val="%1.%2"/>
      <w:lvlJc w:val="left"/>
      <w:pPr>
        <w:ind w:left="586" w:hanging="359"/>
        <w:jc w:val="left"/>
      </w:pPr>
      <w:rPr>
        <w:rFonts w:hint="default" w:ascii="Calibri" w:hAnsi="Calibri" w:eastAsia="Calibri" w:cs="Calibri"/>
        <w:b w:val="0"/>
        <w:bCs w:val="0"/>
        <w:i/>
        <w:iCs/>
        <w:spacing w:val="-1"/>
        <w:w w:val="100"/>
        <w:sz w:val="24"/>
        <w:szCs w:val="24"/>
        <w:lang w:val="es-ES" w:eastAsia="en-US" w:bidi="ar-SA"/>
      </w:rPr>
    </w:lvl>
    <w:lvl w:ilvl="2">
      <w:start w:val="0"/>
      <w:numFmt w:val="bullet"/>
      <w:lvlText w:val="•"/>
      <w:lvlJc w:val="left"/>
      <w:pPr>
        <w:ind w:left="2253" w:hanging="359"/>
      </w:pPr>
      <w:rPr>
        <w:rFonts w:hint="default"/>
        <w:lang w:val="es-ES" w:eastAsia="en-US" w:bidi="ar-SA"/>
      </w:rPr>
    </w:lvl>
    <w:lvl w:ilvl="3">
      <w:start w:val="0"/>
      <w:numFmt w:val="bullet"/>
      <w:lvlText w:val="•"/>
      <w:lvlJc w:val="left"/>
      <w:pPr>
        <w:ind w:left="3089" w:hanging="359"/>
      </w:pPr>
      <w:rPr>
        <w:rFonts w:hint="default"/>
        <w:lang w:val="es-ES" w:eastAsia="en-US" w:bidi="ar-SA"/>
      </w:rPr>
    </w:lvl>
    <w:lvl w:ilvl="4">
      <w:start w:val="0"/>
      <w:numFmt w:val="bullet"/>
      <w:lvlText w:val="•"/>
      <w:lvlJc w:val="left"/>
      <w:pPr>
        <w:ind w:left="3926" w:hanging="359"/>
      </w:pPr>
      <w:rPr>
        <w:rFonts w:hint="default"/>
        <w:lang w:val="es-ES" w:eastAsia="en-US" w:bidi="ar-SA"/>
      </w:rPr>
    </w:lvl>
    <w:lvl w:ilvl="5">
      <w:start w:val="0"/>
      <w:numFmt w:val="bullet"/>
      <w:lvlText w:val="•"/>
      <w:lvlJc w:val="left"/>
      <w:pPr>
        <w:ind w:left="4762" w:hanging="359"/>
      </w:pPr>
      <w:rPr>
        <w:rFonts w:hint="default"/>
        <w:lang w:val="es-ES" w:eastAsia="en-US" w:bidi="ar-SA"/>
      </w:rPr>
    </w:lvl>
    <w:lvl w:ilvl="6">
      <w:start w:val="0"/>
      <w:numFmt w:val="bullet"/>
      <w:lvlText w:val="•"/>
      <w:lvlJc w:val="left"/>
      <w:pPr>
        <w:ind w:left="5599" w:hanging="359"/>
      </w:pPr>
      <w:rPr>
        <w:rFonts w:hint="default"/>
        <w:lang w:val="es-ES" w:eastAsia="en-US" w:bidi="ar-SA"/>
      </w:rPr>
    </w:lvl>
    <w:lvl w:ilvl="7">
      <w:start w:val="0"/>
      <w:numFmt w:val="bullet"/>
      <w:lvlText w:val="•"/>
      <w:lvlJc w:val="left"/>
      <w:pPr>
        <w:ind w:left="6435" w:hanging="359"/>
      </w:pPr>
      <w:rPr>
        <w:rFonts w:hint="default"/>
        <w:lang w:val="es-ES" w:eastAsia="en-US" w:bidi="ar-SA"/>
      </w:rPr>
    </w:lvl>
    <w:lvl w:ilvl="8">
      <w:start w:val="0"/>
      <w:numFmt w:val="bullet"/>
      <w:lvlText w:val="•"/>
      <w:lvlJc w:val="left"/>
      <w:pPr>
        <w:ind w:left="7272" w:hanging="359"/>
      </w:pPr>
      <w:rPr>
        <w:rFonts w:hint="default"/>
        <w:lang w:val="es-ES" w:eastAsia="en-US" w:bidi="ar-SA"/>
      </w:rPr>
    </w:lvl>
  </w:abstractNum>
  <w:abstractNum w:abstractNumId="0">
    <w:multiLevelType w:val="hybridMultilevel"/>
    <w:lvl w:ilvl="0">
      <w:start w:val="1"/>
      <w:numFmt w:val="decimal"/>
      <w:lvlText w:val="%1."/>
      <w:lvlJc w:val="left"/>
      <w:pPr>
        <w:ind w:left="468" w:hanging="240"/>
        <w:jc w:val="left"/>
      </w:pPr>
      <w:rPr>
        <w:rFonts w:hint="default"/>
        <w:spacing w:val="-1"/>
        <w:w w:val="100"/>
        <w:lang w:val="es-ES" w:eastAsia="en-US" w:bidi="ar-SA"/>
      </w:rPr>
    </w:lvl>
    <w:lvl w:ilvl="1">
      <w:start w:val="0"/>
      <w:numFmt w:val="bullet"/>
      <w:lvlText w:val="•"/>
      <w:lvlJc w:val="left"/>
      <w:pPr>
        <w:ind w:left="1308" w:hanging="240"/>
      </w:pPr>
      <w:rPr>
        <w:rFonts w:hint="default"/>
        <w:lang w:val="es-ES" w:eastAsia="en-US" w:bidi="ar-SA"/>
      </w:rPr>
    </w:lvl>
    <w:lvl w:ilvl="2">
      <w:start w:val="0"/>
      <w:numFmt w:val="bullet"/>
      <w:lvlText w:val="•"/>
      <w:lvlJc w:val="left"/>
      <w:pPr>
        <w:ind w:left="2157" w:hanging="240"/>
      </w:pPr>
      <w:rPr>
        <w:rFonts w:hint="default"/>
        <w:lang w:val="es-ES" w:eastAsia="en-US" w:bidi="ar-SA"/>
      </w:rPr>
    </w:lvl>
    <w:lvl w:ilvl="3">
      <w:start w:val="0"/>
      <w:numFmt w:val="bullet"/>
      <w:lvlText w:val="•"/>
      <w:lvlJc w:val="left"/>
      <w:pPr>
        <w:ind w:left="3005" w:hanging="240"/>
      </w:pPr>
      <w:rPr>
        <w:rFonts w:hint="default"/>
        <w:lang w:val="es-ES" w:eastAsia="en-US" w:bidi="ar-SA"/>
      </w:rPr>
    </w:lvl>
    <w:lvl w:ilvl="4">
      <w:start w:val="0"/>
      <w:numFmt w:val="bullet"/>
      <w:lvlText w:val="•"/>
      <w:lvlJc w:val="left"/>
      <w:pPr>
        <w:ind w:left="3854" w:hanging="240"/>
      </w:pPr>
      <w:rPr>
        <w:rFonts w:hint="default"/>
        <w:lang w:val="es-ES" w:eastAsia="en-US" w:bidi="ar-SA"/>
      </w:rPr>
    </w:lvl>
    <w:lvl w:ilvl="5">
      <w:start w:val="0"/>
      <w:numFmt w:val="bullet"/>
      <w:lvlText w:val="•"/>
      <w:lvlJc w:val="left"/>
      <w:pPr>
        <w:ind w:left="4702" w:hanging="240"/>
      </w:pPr>
      <w:rPr>
        <w:rFonts w:hint="default"/>
        <w:lang w:val="es-ES" w:eastAsia="en-US" w:bidi="ar-SA"/>
      </w:rPr>
    </w:lvl>
    <w:lvl w:ilvl="6">
      <w:start w:val="0"/>
      <w:numFmt w:val="bullet"/>
      <w:lvlText w:val="•"/>
      <w:lvlJc w:val="left"/>
      <w:pPr>
        <w:ind w:left="5551" w:hanging="240"/>
      </w:pPr>
      <w:rPr>
        <w:rFonts w:hint="default"/>
        <w:lang w:val="es-ES" w:eastAsia="en-US" w:bidi="ar-SA"/>
      </w:rPr>
    </w:lvl>
    <w:lvl w:ilvl="7">
      <w:start w:val="0"/>
      <w:numFmt w:val="bullet"/>
      <w:lvlText w:val="•"/>
      <w:lvlJc w:val="left"/>
      <w:pPr>
        <w:ind w:left="6399" w:hanging="240"/>
      </w:pPr>
      <w:rPr>
        <w:rFonts w:hint="default"/>
        <w:lang w:val="es-ES" w:eastAsia="en-US" w:bidi="ar-SA"/>
      </w:rPr>
    </w:lvl>
    <w:lvl w:ilvl="8">
      <w:start w:val="0"/>
      <w:numFmt w:val="bullet"/>
      <w:lvlText w:val="•"/>
      <w:lvlJc w:val="left"/>
      <w:pPr>
        <w:ind w:left="7248" w:hanging="240"/>
      </w:pPr>
      <w:rPr>
        <w:rFonts w:hint="default"/>
        <w:lang w:val="es-E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ES" w:eastAsia="en-US" w:bidi="ar-SA"/>
    </w:rPr>
  </w:style>
  <w:style w:styleId="BodyText" w:type="paragraph">
    <w:name w:val="Body Text"/>
    <w:basedOn w:val="Normal"/>
    <w:uiPriority w:val="1"/>
    <w:qFormat/>
    <w:pPr/>
    <w:rPr>
      <w:rFonts w:ascii="Calibri" w:hAnsi="Calibri" w:eastAsia="Calibri" w:cs="Calibri"/>
      <w:sz w:val="24"/>
      <w:szCs w:val="24"/>
      <w:lang w:val="es-ES" w:eastAsia="en-US" w:bidi="ar-SA"/>
    </w:rPr>
  </w:style>
  <w:style w:styleId="Heading1" w:type="paragraph">
    <w:name w:val="Heading 1"/>
    <w:basedOn w:val="Normal"/>
    <w:uiPriority w:val="1"/>
    <w:qFormat/>
    <w:pPr>
      <w:ind w:left="468" w:hanging="240"/>
      <w:outlineLvl w:val="1"/>
    </w:pPr>
    <w:rPr>
      <w:rFonts w:ascii="Calibri" w:hAnsi="Calibri" w:eastAsia="Calibri" w:cs="Calibri"/>
      <w:b/>
      <w:bCs/>
      <w:sz w:val="24"/>
      <w:szCs w:val="24"/>
      <w:lang w:val="es-ES" w:eastAsia="en-US" w:bidi="ar-SA"/>
    </w:rPr>
  </w:style>
  <w:style w:styleId="Title" w:type="paragraph">
    <w:name w:val="Title"/>
    <w:basedOn w:val="Normal"/>
    <w:uiPriority w:val="1"/>
    <w:qFormat/>
    <w:pPr>
      <w:ind w:left="359" w:right="339"/>
      <w:jc w:val="center"/>
    </w:pPr>
    <w:rPr>
      <w:rFonts w:ascii="Calibri" w:hAnsi="Calibri" w:eastAsia="Calibri" w:cs="Calibri"/>
      <w:b/>
      <w:bCs/>
      <w:sz w:val="28"/>
      <w:szCs w:val="28"/>
      <w:lang w:val="es-ES" w:eastAsia="en-US" w:bidi="ar-SA"/>
    </w:rPr>
  </w:style>
  <w:style w:styleId="ListParagraph" w:type="paragraph">
    <w:name w:val="List Paragraph"/>
    <w:basedOn w:val="Normal"/>
    <w:uiPriority w:val="1"/>
    <w:qFormat/>
    <w:pPr>
      <w:ind w:left="585" w:hanging="357"/>
    </w:pPr>
    <w:rPr>
      <w:rFonts w:ascii="Calibri" w:hAnsi="Calibri" w:eastAsia="Calibri" w:cs="Calibri"/>
      <w:lang w:val="es-ES" w:eastAsia="en-US" w:bidi="ar-SA"/>
    </w:rPr>
  </w:style>
  <w:style w:styleId="TableParagraph" w:type="paragraph">
    <w:name w:val="Table Paragraph"/>
    <w:basedOn w:val="Normal"/>
    <w:uiPriority w:val="1"/>
    <w:qFormat/>
    <w:pPr>
      <w:spacing w:before="5"/>
      <w:ind w:left="117"/>
    </w:pPr>
    <w:rPr>
      <w:rFonts w:ascii="Calibri" w:hAnsi="Calibri" w:eastAsia="Calibri" w:cs="Calibri"/>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mailto:xulio.sousa@usc.gal" TargetMode="External"/><Relationship Id="rId10" Type="http://schemas.openxmlformats.org/officeDocument/2006/relationships/image" Target="media/image1.jpeg"/><Relationship Id="rId11" Type="http://schemas.openxmlformats.org/officeDocument/2006/relationships/image" Target="media/image2.jpeg"/><Relationship Id="rId12" Type="http://schemas.openxmlformats.org/officeDocument/2006/relationships/image" Target="media/image3.png"/><Relationship Id="rId13" Type="http://schemas.openxmlformats.org/officeDocument/2006/relationships/hyperlink" Target="http://www.alpi.csic.es/"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Pilar</dc:creator>
  <dcterms:created xsi:type="dcterms:W3CDTF">2025-01-30T17:52:15Z</dcterms:created>
  <dcterms:modified xsi:type="dcterms:W3CDTF">2025-01-30T17:52:15Z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2024-10-26T00:00:00Z</vt:filetime>
  </property>
  <property fmtid="{D5CDD505-2E9C-101B-9397-08002B2CF9AE}" pid="3" name="Creator">
    <vt:lpwstr>Word</vt:lpwstr>
  </property>
  <property fmtid="{D5CDD505-2E9C-101B-9397-08002B2CF9AE}" pid="4" name="LastSaved">
    <vt:filetime>2025-01-30T00:00:00Z</vt:filetime>
  </property>
  <property fmtid="{D5CDD505-2E9C-101B-9397-08002B2CF9AE}" pid="5" name="Producer">
    <vt:lpwstr>macOS Versión 14.6.1 (Compilación 23G93) Quartz PDFContext</vt:lpwstr>
  </property>
</Properties>
</file>